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64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32"/>
          <w:szCs w:val="32"/>
          <w:bdr w:val="none" w:color="auto" w:sz="0" w:space="0"/>
          <w:shd w:val="clear" w:fill="FFFFFF"/>
          <w:lang w:val="en-US" w:eastAsia="zh-CN" w:bidi="ar"/>
        </w:rPr>
        <w:t>中华人民共和国行政许可法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(2003年8月27日第十届全国人民代表大会常务委员会第四次会议通过 根据2019年4月23日第十三届全国人民代表大会常务委员会第十次会议《关于修改〈中华人民共和国建筑法〉等八部法律的决定》修正)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第一条 为了规范行政许可的设定和实施，保护公民、法人和其他组织的合法权益，维护公共利益和社会秩序，保障和监督行政机关有效实施行政管理，根据宪法，制定本法。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第二条 本法所称行政许可，是指行政机关根据公民、法人或者其他组织的申请，经依法审查，准予其从事特定活动的行为。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第三条 行政许可的设定和实施，适用本法。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有关行政机关对其他机关或者对其直接管理的事业单位的人事、财务、外事等事项的审批，不适用本法。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第四条 设定和实施行政许可，应当依照法定的权限、范围、条件和程序。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第五条 设定和实施行政许可，应当遵循公开、公平、公正、非歧视的原则。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有关行政许可的规定应当公布;未经公布的，不得作为实施行政许可的依据。行政许可的实施和结果，除涉及国家秘密、商业秘密或者个人隐私的外，应当公开。未经申请人同意，行政机关及其工作人员、参与专家评审等的人员不得披露申请人提交的商业秘密、未披露信息或者保密商务信息，法律另有规定或者涉及国家安全、重大社会公共利益的除外;行政机关依法公开申请人前述信息的，允许申请人在合理期限内提出异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符合法定条件、标准的，申请人有依法取得行政许可的平等权利，行政机关不得歧视任何人。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第六条 实施行政许可，应当遵循便民的原则，提高办事效率，提供优质服务。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第七条 公民、法人或者其他组织对行政机关实施行政许可，享有陈述权、申辩权;有权依法申请行政复议或者提起行政诉讼;其合法权益因行政机关违法实施行政许可受到损害的，有权依法要求赔偿。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第八条 公民、法人或者其他组织依法取得的行政许可受法律保护，行政机关不得擅自改变已经生效的行政许可。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许可所依据的法律、法规、规章修改或者废止，或者准予行政许可所依据的客观情况发生重大变化的，为了公共利益的需要，行政机关可以依法变更或者撤回已经生效的行政许可。由此给公民、法人或者其他组织造成财产损失的，行政机关应当依法给予补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第九条 依法取得的行政许可，除法律、法规规定依照法定条件和程序可以转让的外，不得转让。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第十条 县级以上人民政府应当建立健全对行政机关实施行政许可的监督制度，加强对行政机关实施行政许可的监督检查。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行政机关应当对公民、法人或者其他组织从事行政许可事项的活动实施有效监督。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第二章 行政许可的设定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第十一条 设定行政许可，应当遵循经济和社会发展规律，有利于发挥公民、法人或者其他组织的积极性、主动性，维护公共利益和社会秩序，促进经济、社会和生态环境协调发展。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第十二条 下列事项可以设定行政许可：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(一)直接涉及国家安全、公共安全、经济宏观调控、生态环境保护以及直接关系人身健康、生命财产安全等特定活动，需要按照法定条件予以批准的事项;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(二)有限自然资源开发利用、公共资源配置以及直接关系公共利益的特定行业的市场准入等，需要赋予特定权利的事项;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(三)提供公众服务并且直接关系公共利益的职业、行业，需要确定具备特殊信誉、特殊条件或者特殊技能等资格、资质的事项;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(四)直接关系公共安全、人身健康、生命财产安全的重要设备、设施、产品、物品，需要按照技术标准、技术规范，通过检验、检测、检疫等方式进行审定的事项;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(五)企业或者其他组织的设立等，需要确定主体资格的事项;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(六)法律、行政法规规定可以设定行政许可的其他事项。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第十三条 本法第十二条所列事项，通过下列方式能够予以规范的，可以不设行政许可：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(一)公民、法人或者其他组织能够自主决定的;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(二)市场竞争机制能够有效调节的;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(三)行业组织或者中介机构能够自律管理的;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(四)行政机关采用事后监督等其他行政管理方式能够解决的。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第十四条 本法第十二条所列事项，法律可以设定行政许可。尚未制定法律的，行政法规可以设定行政许可。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必要时，国务院可以采用发布决定的方式设定行政许可。实施后，除临时性行政许可事项外，国务院应当及时提请全国人民代表大会及其常务委员会制定法律，或者自行制定行政法规。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五条 本法第十二条所列事项，尚未制定法律、行政法规的，地方性法规可以设定行政许可;尚未制定法律、行政法规和地方性法规的，因行政管理的需要，确需立即实施行政许可的，省、自治区、直辖市人民政府规章可以设定临时性的行政许可。临时性的行政许可实施满一年需要继续实施的，应当提请本级人民代表大会及其常务委员会制定地方性法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性法规和省、自治区、直辖市人民政府规章，不得设定应当由国家统一确定的公民、法人或者其他组织的资格、资质的行政许可;不得设定企业或者其他组织的设立登记及其前置性行政许可。其设定的行政许可，不得限制其他地区的个人或者企业到本地区从事生产经营和提供服务，不得限制其他地区的商品进入本地区市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第十六条 行政法规可以在法律设定的行政许可事项范围内，对实施该行政许可作出具体规定。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地方性法规可以在法律、行政法规设定的行政许可事项范围内，对实施该行政许可作出具体规定。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规章可以在上位法设定的行政许可事项范围内，对实施该行政许可作出具体规定。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法规、规章对实施上位法设定的行政许可作出的具体规定，不得增设行政许可;对行政许可条件作出的具体规定，不得增设违反上位法的其他条件。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第十七条 除本法第十四条、第十五条规定的外，其他规范性文件一律不得设定行政许可。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第十八条 设定行政许可，应当规定行政许可的实施机关、条件、程序、期限。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九条 起草法律草案、法规草案和省、自治区、直辖市人民政府规章草案，拟设定行政许可的，起草单位应当采取听证会、论证会等形式听取意见，并向制定机关说明设定该行政许可的必要性、对经济和社会可能产生的影响以及听取和采纳意见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第二十条 行政许可的设定机关应当定期对其设定的行政许可进行评价;对已设定的行政许可，认为通过本法第十三条所列方式能够解决的，应当对设定该行政许可的规定及时予以修改或者废止。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行政许可的实施机关可以对已设定的行政许可的实施情况及存在的必要性适时进行评价，并将意见报告该行政许可的设定机关。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公民、法人或者其他组织可以向行政许可的设定机关和实施机关就行政许可的设定和实施提出意见和建议。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一条 省、自治区、直辖市人民政府对行政法规设定的有关经济事务的行政许可，根据本行政区域经济和社会发展情况，认为通过本法第十三条所列方式能够解决的，报国务院批准后，可以在本行政区域内停止实施该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第三章 行政许可的实施机关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第二十二条 行政许可由具有行政许可权的行政机关在其法定职权范围内实施。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第二十三条 法律、法规授权的具有管理公共事务职能的组织，在法定授权范围内，以自己的名义实施行政许可。被授权的组织适用本法有关行政机关的规定。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第二十四条 行政机关在其法定职权范围内，依照法律、法规、规章的规定，可以委托其他行政机关实施行政许可。委托机关应当将受委托行政机关和受委托实施行政许可的内容予以公告。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委托行政机关对受委托行政机关实施行政许可的行为应当负责监督，并对该行为的后果承担法律责任。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受委托行政机关在委托范围内，以委托行政机关名义实施行政许可;不得再委托其他组织或者个人实施行政许可。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第二十五条 经国务院批准，省、自治区、直辖市人民政府根据精简、统一、效能的原则，可以决定一个行政机关行使有关行政机关的行政许可权。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第二十六条 行政许可需要行政机关内设的多个机构办理的，该行政机关应当确定一个机构统一受理行政许可申请，统一送达行政许可决定。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行政许可依法由地方人民政府两个以上部门分别实施的，本级人民政府可以确定一个部门受理行政许可申请并转告有关部门分别提出意见后统一办理，或者组织有关部门联合办理、集中办理。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第二十七条 行政机关实施行政许可，不得向申请人提出购买指定商品、接受有偿服务等不正当要求。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行政机关工作人员办理行政许可，不得索取或者收受申请人的财物，不得谋取其他利益。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八条 对直接关系公共安全、人身健康、生命财产安全的设备、设施、产品、物品的检验、检测、检疫，除法律、行政法规规定由行政机关实施的外，应当逐步由符合法定条件的专业技术组织实施。专业技术组织及其有关人员对所实施的检验、检测、检疫结论承担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第四章 行政许可的实施程序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第一节 申 请 与 受 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九条 公民、法人或者其他组织从事特定活动，依法需要取得行政许可的，应当向行政机关提出申请。申请书需要采用格式文本的，行政机关应当向申请人提供行政许可申请书格式文本。申请书格式文本中不得包含与申请行政许可事项没有直接关系的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申请人可以委托代理人提出行政许可申请。但是，依法应当由申请人到行政机关办公场所提出行政许可申请的除外。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行政许可申请可以通过信函、电报、电传、传真、电子数据交换和电子邮件等方式提出。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第三十条 行政机关应当将法律、法规、规章规定的有关行政许可的事项、依据、条件、数量、程序、期限以及需要提交的全部材料的目录和申请书示范文本等在办公场所公示。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申请人要求行政机关对公示内容予以说明、解释的，行政机关应当说明、解释，提供准确、可靠的信息。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一条 申请人申请行政许可，应当如实向行政机关提交有关材料和反映真实情况，并对其申请材料实质内容的真实性负责。行政机关不得要求申请人提交与其申请的行政许可事项无关的技术资料和其他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行政机关及其工作人员不得以转让技术作为取得行政许可的条件;不得在实施行政许可的过程中，直接或者间接地要求转让技术。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第三十二条 行政机关对申请人提出的行政许可申请，应当根据下列情况分别作出处理：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(一)申请事项依法不需要取得行政许可的，应当即时告知申请人不受理;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(二)申请事项依法不属于本行政机关职权范围的，应当即时作出不予受理的决定，并告知申请人向有关行政机关申请;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(三)申请材料存在可以当场更正的错误的，应当允许申请人当场更正;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(四)申请材料不齐全或者不符合法定形式的，应当当场或者在五日内一次告知申请人需要补正的全部内容，逾期不告知的，自收到申请材料之日起即为受理;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(五)申请事项属于本行政机关职权范围，申请材料齐全、符合法定形式，或者申请人按照本行政机关的要求提交全部补正申请材料的，应当受理行政许可申请。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行政机关受理或者不予受理行政许可申请，应当出具加盖本行政机关专用印章和注明日期的书面凭证。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三条 行政机关应当建立和完善有关制度，推行电子政务，在行政机关的网站上公布行政许可事项，方便申请人采取数据电文等方式提出行政许可申请;应当与其他行政机关共享有关行政许可信息，提高办事效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第二节 审 查 与 决 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第三十四条 行政机关应当对申请人提交的申请材料进行审查。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申请人提交的申请材料齐全、符合法定形式，行政机关能够当场作出决定的，应当当场作出书面的行政许可决定。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根据法定条件和程序，需要对申请材料的实质内容进行核实的，行政机关应当指派两名以上工作人员进行核查。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五条 依法应当先经下级行政机关审查后报上级行政机关决定的行政许可，下级行政机关应当在法定期限内将初步审查意见和全部申请材料直接报送上级行政机关。上级行政机关不得要求申请人重复提供申请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六条 行政机关对行政许可申请进行审查时，发现行政许可事项直接关系他人重大利益的，应当告知该利害关系人。申请人、利害关系人有权进行陈述和申辩。行政机关应当听取申请人、利害关系人的意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第三十七条 行政机关对行政许可申请进行审查后，除当场作出行政许可决定的外，应当在法定期限内按照规定程序作出行政许可决定。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第三十八条 申请人的申请符合法定条件、标准的，行政机关应当依法作出准予行政许可的书面决定。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行政机关依法作出不予行政许可的书面决定的，应当说明理由，并告知申请人享有依法申请行政复议或者提起行政诉讼的权利。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第三十九条 行政机关作出准予行政许可的决定，需要颁发行政许可证件的，应当向申请人颁发加盖本行政机关印章的下列行政许可证件：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(一)许可证、执照或者其他许可证书;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(二)资格证、资质证或者其他合格证书;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(三)行政机关的批准文件或者证明文件;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(四)法律、法规规定的其他行政许可证件。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行政机关实施检验、检测、检疫的，可以在检验、检测、检疫合格的设备、设施、产品、物品上加贴标签或者加盖检验、检测、检疫印章。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第四十条 行政机关作出的准予行政许可决定，应当予以公开，公众有权查阅。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第四十一条 法律、行政法规设定的行政许可，其适用范围没有地域限制的，申请人取得的行政许可在全国范围内有效。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第三节 期  限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二条 除可以当场作出行政许可决定的外，行政机关应当自受理行政许可申请之日起二十日内作出行政许可决定。二十日内不能作出决定的，经本行政机关负责人批准，可以延长十日，并应当将延长期限的理由告知申请人。但是，法律、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依照本法第二十六条的规定，行政许可采取统一办理或者联合办理、集中办理的，办理的时间不得超过四十五日;四十五日内不能办结的，经本级人民政府负责人批准，可以延长十五日，并应当将延长期限的理由告知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第四十三条 依法应当先经下级行政机关审查后报上级行政机关决定的行政许可，下级行政机关应当自其受理行政许可申请之日起二十日内审查完毕。但是，法律、法规另有规定的，依照其规定。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第四十四条 行政机关作出准予行政许可的决定，应当自作出决定之日起十日内向申请人颁发、送达行政许可证件，或者加贴标签、加盖检验、检测、检疫印章。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第四十五条 行政机关作出行政许可决定，依法需要听证、招标、拍卖、检验、检测、检疫、鉴定和专家评审的，所需时间不计算在本节规定的期限内。行政机关应当将所需时间书面告知申请人。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第四节 听  证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第四十六条 法律、法规、规章规定实施行政许可应当听证的事项，或者行政机关认为需要听证的其他涉及公共利益的重大行政许可事项，行政机关应当向社会公告，并举行听证。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七条 行政许可直接涉及申请人与他人之间重大利益关系的，行政机关在作出行政许可决定前，应当告知申请人、利害关系人享有要求听证的权利;申请人、利害关系人在被告知听证权利之日起五日内提出听证申请的，行政机关应当在二十日内组织听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申请人、利害关系人不承担行政机关组织听证的费用。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第四十八条 听证按照下列程序进行：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(一)行政机关应当于举行听证的七日前将举行听证的时间、地点通知申请人、利害关系人，必要时予以公告;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(二)听证应当公开举行;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(三)行政机关应当指定审查该行政许可申请的工作人员以外的人员为听证主持人，申请人、利害关系人认为主持人与该行政许可事项有直接利害关系的，有权申请回避;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(四)举行听证时，审查该行政许可申请的工作人员应当提供审查意见的证据、理由，申请人、利害关系人可以提出证据，并进行申辩和质证;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(五)听证应当制作笔录，听证笔录应当交听证参加人确认无误后签字或者盖章。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行政机关应当根据听证笔录，作出行政许可决定。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第五节 变 更 与 延 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第四十九条 被许可人要求变更行政许可事项的，应当向作出行政许可决定的行政机关提出申请;符合法定条件、标准的，行政机关应当依法办理变更手续。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第五十条 被许可人需要延续依法取得的行政许可的有效期的，应当在该行政许可有效期届满三十日前向作出行政许可决定的行政机关提出申请。但是，法律、法规、规章另有规定的，依照其规定。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行政机关应当根据被许可人的申请，在该行政许可有效期届满前作出是否准予延续的决定;逾期未作决定的，视为准予延续。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第六节 特 别 规 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第五十一条 实施行政许可的程序，本节有规定的，适用本节规定;本节没有规定的，适用本章其他有关规定。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第五十二条 国务院实施行政许可的程序，适用有关法律、行政法规的规定。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第五十三条 实施本法第十二条第二项所列事项的行政许可的，行政机关应当通过招标、拍卖等公平竞争的方式作出决定。但是，法律、行政法规另有规定的，依照其规定。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行政机关通过招标、拍卖等方式作出行政许可决定的具体程序，依照有关法律、行政法规的规定。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行政机关按照招标、拍卖程序确定中标人、买受人后，应当作出准予行政许可的决定，并依法向中标人、买受人颁发行政许可证件。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行政机关违反本条规定，不采用招标、拍卖方式，或者违反招标、拍卖程序，损害申请人合法权益的，申请人可以依法申请行政复议或者提起行政诉讼。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四条 实施本法第十二条第三项所列事项的行政许可，赋予公民特定资格，依法应当举行国家考试的，行政机关根据考试成绩和其他法定条件作出行政许可决定;赋予法人或者其他组织特定的资格、资质的，行政机关根据申请人的专业人员构成、技术条件、经营业绩和管理水平等的考核结果作出行政许可决定。但是，法律、行政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民特定资格的考试依法由行政机关或者行业组织实施，公开举行。行政机关或者行业组织应当事先公布资格考试的报名条件、报考办法、考试科目以及考试大纲。但是，不得组织强制性的资格考试的考前培训，不得指定教材或者其他助考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第五十五条 实施本法第十二条第四项所列事项的行政许可的，应当按照技术标准、技术规范依法进行检验、检测、检疫，行政机关根据检验、检测、检疫的结果作出行政许可决定。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实施检验、检测、检疫，应当自受理申请之日起五日内指派两名以上工作人员按照技术标准、技术规范进行检验、检测、检疫。不需要对检验、检测、检疫结果作进一步技术分析即可认定设备、设施、产品、物品是否符合技术标准、技术规范的，行政机关应当当场作出行政许可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行政机关根据检验、检测、检疫结果，作出不予行政许可决定的，应当书面说明不予行政许可所依据的技术标准、技术规范。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六条 实施本法第十二条第五项所列事项的行政许可，申请人提交的申请材料齐全、符合法定形式的，行政机关应当当场予以登记。需要对申请材料的实质内容进行核实的，行政机关依照本法第三十四条第三款的规定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七条 有数量限制的行政许可，两个或者两个以上申请人的申请均符合法定条件、标准的，行政机关应当根据受理行政许可申请的先后顺序作出准予行政许可的决定。但是，法律、行政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第五章 行政许可的费用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第五十八条 行政机关实施行政许可和对行政许可事项进行监督检查，不得收取任何费用。但是，法律、行政法规另有规定的，依照其规定。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行政机关提供行政许可申请书格式文本，不得收费。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行政机关实施行政许可所需经费应当列入本行政机关的预算，由本级财政予以保障，按照批准的预算予以核拨。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九条 行政机关实施行政许可，依照法律、行政法规收取费用的，应当按照公布的法定项目和标准收费;所收取的费用必须全部上缴国库，任何机关或者个人不得以任何形式截留、挪用、私分或者变相私分。财政部门不得以任何形式向行政机关返还或者变相返还实施行政许可所收取的费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第六章 监 督 检 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第六十条 上级行政机关应当加强对下级行政机关实施行政许可的监督检查，及时纠正行政许可实施中的违法行为。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第六十一条 行政机关应当建立健全监督制度，通过核查反映被许可人从事行政许可事项活动情况的有关材料，履行监督责任。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行政机关依法对被许可人从事行政许可事项的活动进行监督检查时，应当将监督检查的情况和处理结果予以记录，由监督检查人员签字后归档。公众有权查阅行政机关监督检查记录。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行政机关应当创造条件，实现与被许可人、其他有关行政机关的计算机档案系统互联，核查被许可人从事行政许可事项活动情况。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二条 行政机关可以对被许可人生产经营的产品依法进行抽样检查、检验、检测，对其生产经营场所依法进行实地检查。检查时，行政机关可以依法查阅或者要求被许可人报送有关材料;被许可人应当如实提供有关情况和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行政机关根据法律、行政法规的规定，对直接关系公共安全、人身健康、生命财产安全的重要设备、设施进行定期检验。对检验合格的，行政机关应当发给相应的证明文件。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第六十三条 行政机关实施监督检查，不得妨碍被许可人正常的生产经营活动，不得索取或者收受被许可人的财物，不得谋取其他利益。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第六十四条 被许可人在作出行政许可决定的行政机关管辖区域外违法从事行政许可事项活动的，违法行为发生地的行政机关应当依法将被许可人的违法事实、处理结果抄告作出行政许可决定的行政机关。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第六十五条 个人和组织发现违法从事行政许可事项的活动，有权向行政机关举报，行政机关应当及时核实、处理。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六条 被许可人未依法履行开发利用自然资源义务或者未依法履行利用公共资源义务的，行政机关应当责令限期改正;被许可人在规定期限内不改正的，行政机关应当依照有关法律、行政法规的规定予以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七条 取得直接关系公共利益的特定行业的市场准入行政许可的被许可人，应当按照国家规定的服务标准、资费标准和行政机关依法规定的条件，向用户提供安全、方便、稳定和价格合理的服务，并履行普遍服务的义务;未经作出行政许可决定的行政机关批准，不得擅自停业、歇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被许可人不履行前款规定的义务的，行政机关应当责令限期改正，或者依法采取有效措施督促其履行义务。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第六十八条 对直接关系公共安全、人身健康、生命财产安全的重要设备、设施，行政机关应当督促设计、建造、安装和使用单位建立相应的自检制度。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行政机关在监督检查时，发现直接关系公共安全、人身健康、生命财产安全的重要设备、设施存在安全隐患的，应当责令停止建造、安装和使用，并责令设计、建造、安装和使用单位立即改正。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第六十九条 有下列情形之一的，作出行政许可决定的行政机关或者其上级行政机关，根据利害关系人的请求或者依据职权，可以撤销行政许可：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(一)行政机关工作人员滥用职权、玩忽职守作出准予行政许可决定的;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(二)超越法定职权作出准予行政许可决定的;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(三)违反法定程序作出准予行政许可决定的;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(四)对不具备申请资格或者不符合法定条件的申请人准予行政许可的;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(五)依法可以撤销行政许可的其他情形。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被许可人以欺骗、贿赂等不正当手段取得行政许可的，应当予以撤销。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依照前两款的规定撤销行政许可，可能对公共利益造成重大损害的，不予撤销。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依照本条第一款的规定撤销行政许可，被许可人的合法权益受到损害的，行政机关应当依法给予赔偿。依照本条第二款的规定撤销行政许可的，被许可人基于行政许可取得的利益不受保护。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第七十条 有下列情形之一的，行政机关应当依法办理有关行政许可的注销手续：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(一)行政许可有效期届满未延续的;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(二)赋予公民特定资格的行政许可，该公民死亡或者丧失行为能力的;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(三)法人或者其他组织依法终止的;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(四)行政许可依法被撤销、撤回，或者行政许可证件依法被吊销的;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(五)因不可抗力导致行政许可事项无法实施的;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(六)法律、法规规定的应当注销行政许可的其他情形。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第七章 法 律 责 任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第七十一条 违反本法第十七条规定设定的行政许可，有关机关应当责令设定该行政许可的机关改正，或者依法予以撤销。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第七十二条 行政机关及其工作人员违反本法的规定，有下列情形之一的，由其上级行政机关或者监察机关责令改正;情节严重的，对直接负责的主管人员和其他直接责任人员依法给予行政处分：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(一)对符合法定条件的行政许可申请不予受理的;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(二)不在办公场所公示依法应当公示的材料的;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(三)在受理、审查、决定行政许可过程中，未向申请人、利害关系人履行法定告知义务的;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(四)申请人提交的申请材料不齐全、不符合法定形式，不一次告知申请人必须补正的全部内容的;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(五)违法披露申请人提交的商业秘密、未披露信息或者保密商务信息的;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(六)以转让技术作为取得行政许可的条件，或者在实施行政许可的过程中直接或者间接地要求转让技术的;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(七)未依法说明不受理行政许可申请或者不予行政许可的理由的;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(八)依法应当举行听证而不举行听证的。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第七十三条 行政机关工作人员办理行政许可、实施监督检查，索取或者收受他人财物或者谋取其他利益，构成犯罪的，依法追究刑事责任;尚不构成犯罪的，依法给予行政处分。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第七十四条 行政机关实施行政许可，有下列情形之一的，由其上级行政机关或者监察机关责令改正，对直接负责的主管人员和其他直接责任人员依法给予行政处分;构成犯罪的，依法追究刑事责任：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(一)对不符合法定条件的申请人准予行政许可或者超越法定职权作出准予行政许可决定的;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(二)对符合法定条件的申请人不予行政许可或者不在法定期限内作出准予行政许可决定的;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(三)依法应当根据招标、拍卖结果或者考试成绩择优作出准予行政许可决定，未经招标、拍卖或者考试，或者不根据招标、拍卖结果或者考试成绩择优作出准予行政许可决定的。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第七十五条 行政机关实施行政许可，擅自收费或者不按照法定项目和标准收费的，由其上级行政机关或者监察机关责令退还非法收取的费用;对直接负责的主管人员和其他直接责任人员依法给予行政处分。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截留、挪用、私分或者变相私分实施行政许可依法收取的费用的，予以追缴;对直接负责的主管人员和其他直接责任人员依法给予行政处分;构成犯罪的，依法追究刑事责任。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第七十六条 行政机关违法实施行政许可，给当事人的合法权益造成损害的，应当依照国家赔偿法的规定给予赔偿。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七条 行政机关不依法履行监督职责或者监督不力，造成严重后果的，由其上级行政机关或者监察机关责令改正，对直接负责的主管人员和其他直接责任人员依法给予行政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八条 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九条 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第八十条 被许可人有下列行为之一的，行政机关应当依法给予行政处罚;构成犯罪的，依法追究刑事责任：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(一)涂改、倒卖、出租、出借行政许可证件，或者以其他形式非法转让行政许可的;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(二)超越行政许可范围进行活动的;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(三)向负责监督检查的行政机关隐瞒有关情况、提供虚假材料或者拒绝提供反映其活动情况的真实材料的;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(四)法律、法规、规章规定的其他违法行为。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第八十一条 公民、法人或者其他组织未经行政许可，擅自从事依法应当取得行政许可的活动的，行政机关应当依法采取措施予以制止，并依法给予行政处罚;构成犯罪的，依法追究刑事责任。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第八十二条 本法规定的行政机关实施行政许可的期限以工作日计算，不含法定节假日。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第八十三条 本法自2004年7月1日起施行。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本法施行前有关行政许可的规定，制定机关应当依照本法规定予以清理;不符合本法规定的，自本法施行之日起停止执行。</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2D455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2022-07-15T02:11:14Z</dcterms:created>
  <dc:creator>Administrator</dc:creator>
  <cp:lastModifiedBy>张月(拟稿)</cp:lastModifiedBy>
  <dcterms:modified xsi:type="dcterms:W3CDTF">2022-07-15T02:11:23Z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05923863DBED4C68944F6825922E06DF</vt:lpwstr>
  </property>
</Properties>
</file>