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40BCC1A">
      <w:pPr>
        <w:pStyle w:val="2"/>
        <w:widowControl/>
        <w:shd w:val="clear" w:color="auto" w:fill="FFFFFF"/>
        <w:spacing w:before="0" w:beforeAutospacing="0" w:after="0" w:afterAutospacing="0"/>
        <w:ind w:firstLine="0"/>
        <w:jc w:val="both"/>
        <w:rPr>
          <w:rFonts w:hint="eastAsia" w:ascii="方正黑体_GBK" w:hAnsi="方正黑体_GBK" w:eastAsia="方正黑体_GBK" w:cs="方正黑体_GBK"/>
          <w:color w:val="333333"/>
          <w:sz w:val="32"/>
          <w:szCs w:val="32"/>
          <w:shd w:val="clear" w:color="auto" w:fill="FFFFFF"/>
        </w:rPr>
      </w:pPr>
      <w:r>
        <w:rPr>
          <w:rFonts w:hint="eastAsia" w:ascii="方正黑体_GBK" w:hAnsi="方正黑体_GBK" w:eastAsia="方正黑体_GBK" w:cs="方正黑体_GBK"/>
          <w:color w:val="333333"/>
          <w:sz w:val="32"/>
          <w:szCs w:val="32"/>
          <w:shd w:val="clear" w:color="auto" w:fill="FFFFFF"/>
        </w:rPr>
        <w:t>附件</w:t>
      </w:r>
      <w:r>
        <w:rPr>
          <w:rFonts w:ascii="方正黑体_GBK" w:hAnsi="方正黑体_GBK" w:eastAsia="方正黑体_GBK" w:cs="方正黑体_GBK"/>
          <w:color w:val="333333"/>
          <w:sz w:val="32"/>
          <w:szCs w:val="32"/>
          <w:shd w:val="clear" w:color="auto" w:fill="FFFFFF"/>
        </w:rPr>
        <w:t>3</w:t>
      </w:r>
    </w:p>
    <w:tbl>
      <w:tblPr>
        <w:tblStyle w:val="3"/>
        <w:tblW w:w="0" w:type="auto"/>
        <w:jc w:val="right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5"/>
        <w:gridCol w:w="1043"/>
      </w:tblGrid>
      <w:tr w14:paraId="2D2C9FE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6" w:hRule="atLeast"/>
          <w:jc w:val="right"/>
        </w:trPr>
        <w:tc>
          <w:tcPr>
            <w:tcW w:w="1275" w:type="dxa"/>
            <w:noWrap w:val="0"/>
            <w:vAlign w:val="center"/>
          </w:tcPr>
          <w:p w14:paraId="63C0C08F">
            <w:pPr>
              <w:spacing w:line="240" w:lineRule="auto"/>
              <w:ind w:firstLine="0" w:firstLineChars="0"/>
              <w:rPr>
                <w:rFonts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选题序号</w:t>
            </w:r>
          </w:p>
        </w:tc>
        <w:tc>
          <w:tcPr>
            <w:tcW w:w="1043" w:type="dxa"/>
            <w:noWrap w:val="0"/>
            <w:vAlign w:val="center"/>
          </w:tcPr>
          <w:p w14:paraId="3270F0A3">
            <w:pPr>
              <w:spacing w:line="240" w:lineRule="auto"/>
              <w:ind w:firstLine="0" w:firstLineChars="0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2C3C0A8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6" w:hRule="atLeast"/>
          <w:jc w:val="right"/>
        </w:trPr>
        <w:tc>
          <w:tcPr>
            <w:tcW w:w="1275" w:type="dxa"/>
            <w:noWrap w:val="0"/>
            <w:vAlign w:val="center"/>
          </w:tcPr>
          <w:p w14:paraId="3E68FFA1">
            <w:pPr>
              <w:spacing w:line="240" w:lineRule="auto"/>
              <w:ind w:firstLine="0" w:firstLineChars="0"/>
              <w:rPr>
                <w:rFonts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登 记 号</w:t>
            </w:r>
          </w:p>
        </w:tc>
        <w:tc>
          <w:tcPr>
            <w:tcW w:w="1043" w:type="dxa"/>
            <w:noWrap w:val="0"/>
            <w:vAlign w:val="center"/>
          </w:tcPr>
          <w:p w14:paraId="7341A08C">
            <w:pPr>
              <w:spacing w:line="240" w:lineRule="auto"/>
              <w:ind w:firstLine="0" w:firstLineChars="0"/>
              <w:rPr>
                <w:rFonts w:ascii="宋体" w:hAnsi="宋体"/>
                <w:color w:val="000000"/>
                <w:szCs w:val="21"/>
              </w:rPr>
            </w:pPr>
          </w:p>
        </w:tc>
      </w:tr>
    </w:tbl>
    <w:p w14:paraId="2E384E95">
      <w:pPr>
        <w:jc w:val="right"/>
        <w:rPr>
          <w:rFonts w:ascii="宋体" w:hAnsi="宋体"/>
          <w:color w:val="000000"/>
          <w:sz w:val="24"/>
          <w:szCs w:val="24"/>
        </w:rPr>
      </w:pPr>
    </w:p>
    <w:p w14:paraId="07FDBEF3">
      <w:pPr>
        <w:spacing w:before="0" w:beforeLines="0" w:after="0" w:afterLines="0" w:line="660" w:lineRule="exact"/>
        <w:ind w:firstLine="0"/>
        <w:jc w:val="center"/>
        <w:rPr>
          <w:rFonts w:hint="eastAsia" w:ascii="方正小标宋_GBK" w:hAnsi="Times New Roman" w:eastAsia="方正小标宋_GBK" w:cs="Times New Roman"/>
          <w:caps/>
          <w:color w:val="000000"/>
          <w:sz w:val="44"/>
          <w:szCs w:val="44"/>
        </w:rPr>
      </w:pPr>
      <w:r>
        <w:rPr>
          <w:rFonts w:hint="eastAsia" w:ascii="方正小标宋_GBK" w:hAnsi="Times New Roman" w:eastAsia="方正小标宋_GBK" w:cs="Times New Roman"/>
          <w:caps/>
          <w:color w:val="000000"/>
          <w:sz w:val="44"/>
          <w:szCs w:val="44"/>
        </w:rPr>
        <w:t>论证活页</w:t>
      </w:r>
    </w:p>
    <w:p w14:paraId="614AA3B7">
      <w:pPr>
        <w:spacing w:before="156" w:beforeLines="50" w:after="156" w:afterLines="50"/>
        <w:ind w:firstLine="0"/>
        <w:rPr>
          <w:rFonts w:ascii="黑体" w:hAnsi="黑体" w:eastAsia="黑体"/>
          <w:bCs/>
          <w:color w:val="000000"/>
          <w:szCs w:val="32"/>
        </w:rPr>
      </w:pPr>
      <w:r>
        <w:rPr>
          <w:rFonts w:ascii="黑体" w:hAnsi="黑体" w:eastAsia="黑体"/>
          <w:bCs/>
          <w:color w:val="000000"/>
          <w:szCs w:val="32"/>
        </w:rPr>
        <w:t>课题名称：</w:t>
      </w:r>
    </w:p>
    <w:tbl>
      <w:tblPr>
        <w:tblStyle w:val="3"/>
        <w:tblW w:w="5000" w:type="pct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 w14:paraId="3A118681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36" w:hRule="atLeast"/>
          <w:jc w:val="center"/>
        </w:trPr>
        <w:tc>
          <w:tcPr>
            <w:tcW w:w="8276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 w:val="0"/>
            <w:vAlign w:val="top"/>
          </w:tcPr>
          <w:p w14:paraId="0E234391">
            <w:pPr>
              <w:spacing w:line="240" w:lineRule="auto"/>
              <w:ind w:firstLine="0" w:firstLineChars="0"/>
              <w:rPr>
                <w:rFonts w:ascii="宋体" w:hAnsi="宋体"/>
                <w:color w:val="000000"/>
                <w:sz w:val="24"/>
                <w:szCs w:val="24"/>
              </w:rPr>
            </w:pPr>
            <w:r>
              <w:rPr>
                <w:rFonts w:ascii="宋体" w:hAnsi="宋体"/>
                <w:b/>
                <w:bCs/>
                <w:color w:val="000000"/>
                <w:sz w:val="24"/>
                <w:szCs w:val="24"/>
              </w:rPr>
              <w:t>提示</w:t>
            </w:r>
            <w:r>
              <w:rPr>
                <w:rFonts w:hint="eastAsia" w:ascii="宋体" w:hAnsi="宋体"/>
                <w:b/>
                <w:bCs/>
                <w:color w:val="000000"/>
                <w:sz w:val="24"/>
                <w:szCs w:val="24"/>
              </w:rPr>
              <w:t>：</w:t>
            </w:r>
            <w:r>
              <w:rPr>
                <w:rFonts w:ascii="宋体" w:hAnsi="宋体"/>
                <w:color w:val="000000"/>
                <w:sz w:val="24"/>
                <w:szCs w:val="24"/>
              </w:rPr>
              <w:t>1.课题研究的意义和目的；2.课题的亮点及研究的实际价值；3.主要内容和研究框架；4.研究方法和</w:t>
            </w: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方式</w:t>
            </w:r>
            <w:r>
              <w:rPr>
                <w:rFonts w:ascii="宋体" w:hAnsi="宋体"/>
                <w:color w:val="000000"/>
                <w:sz w:val="24"/>
                <w:szCs w:val="24"/>
              </w:rPr>
              <w:t>；5.研究能力和既有基础；6.</w:t>
            </w:r>
            <w:r>
              <w:rPr>
                <w:rFonts w:hint="eastAsia" w:ascii="宋体" w:hAnsi="宋体"/>
                <w:color w:val="000000"/>
                <w:sz w:val="24"/>
                <w:szCs w:val="24"/>
              </w:rPr>
              <w:t>除研究能力和既有基础外，本表与《申报书》表</w:t>
            </w:r>
            <w:r>
              <w:rPr>
                <w:rFonts w:ascii="宋体" w:hAnsi="宋体"/>
                <w:color w:val="000000"/>
                <w:sz w:val="24"/>
                <w:szCs w:val="24"/>
              </w:rPr>
              <w:t>二内</w:t>
            </w: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容</w:t>
            </w:r>
            <w:r>
              <w:rPr>
                <w:rFonts w:ascii="宋体" w:hAnsi="宋体"/>
                <w:color w:val="000000"/>
                <w:sz w:val="24"/>
                <w:szCs w:val="24"/>
              </w:rPr>
              <w:t>一致，总字数不超过3000字。</w:t>
            </w:r>
          </w:p>
          <w:p w14:paraId="7ED56650">
            <w:pPr>
              <w:spacing w:line="240" w:lineRule="auto"/>
              <w:ind w:firstLine="0" w:firstLineChars="0"/>
              <w:rPr>
                <w:rFonts w:ascii="宋体" w:hAnsi="宋体"/>
                <w:b/>
                <w:bCs/>
                <w:color w:val="000000"/>
                <w:sz w:val="24"/>
                <w:szCs w:val="24"/>
              </w:rPr>
            </w:pPr>
          </w:p>
          <w:p w14:paraId="7F7BC135">
            <w:pPr>
              <w:spacing w:line="240" w:lineRule="auto"/>
              <w:ind w:firstLine="0" w:firstLineChars="0"/>
              <w:rPr>
                <w:rFonts w:ascii="宋体" w:hAnsi="宋体"/>
                <w:b/>
                <w:bCs/>
                <w:color w:val="000000"/>
                <w:sz w:val="24"/>
                <w:szCs w:val="24"/>
              </w:rPr>
            </w:pPr>
          </w:p>
          <w:p w14:paraId="3A5F40C3">
            <w:pPr>
              <w:spacing w:line="240" w:lineRule="auto"/>
              <w:ind w:firstLine="0" w:firstLineChars="0"/>
              <w:rPr>
                <w:rFonts w:ascii="宋体" w:hAnsi="宋体"/>
                <w:b/>
                <w:bCs/>
                <w:color w:val="000000"/>
                <w:sz w:val="24"/>
                <w:szCs w:val="24"/>
              </w:rPr>
            </w:pPr>
          </w:p>
          <w:p w14:paraId="56724ECD">
            <w:pPr>
              <w:spacing w:line="240" w:lineRule="auto"/>
              <w:ind w:firstLine="0" w:firstLineChars="0"/>
              <w:rPr>
                <w:rFonts w:ascii="宋体" w:hAnsi="宋体"/>
                <w:b/>
                <w:bCs/>
                <w:color w:val="000000"/>
                <w:sz w:val="24"/>
                <w:szCs w:val="24"/>
              </w:rPr>
            </w:pPr>
          </w:p>
          <w:p w14:paraId="3C508B88">
            <w:pPr>
              <w:spacing w:line="240" w:lineRule="auto"/>
              <w:ind w:firstLine="0" w:firstLineChars="0"/>
              <w:rPr>
                <w:rFonts w:ascii="宋体" w:hAnsi="宋体"/>
                <w:b/>
                <w:bCs/>
                <w:color w:val="000000"/>
                <w:sz w:val="24"/>
                <w:szCs w:val="24"/>
              </w:rPr>
            </w:pPr>
          </w:p>
          <w:p w14:paraId="7622E593">
            <w:pPr>
              <w:spacing w:line="240" w:lineRule="auto"/>
              <w:ind w:firstLine="0" w:firstLineChars="0"/>
              <w:rPr>
                <w:rFonts w:ascii="宋体" w:hAnsi="宋体"/>
                <w:b/>
                <w:bCs/>
                <w:color w:val="000000"/>
                <w:sz w:val="24"/>
                <w:szCs w:val="24"/>
              </w:rPr>
            </w:pPr>
          </w:p>
          <w:p w14:paraId="1988C51A">
            <w:pPr>
              <w:spacing w:line="240" w:lineRule="auto"/>
              <w:ind w:firstLine="0" w:firstLineChars="0"/>
              <w:rPr>
                <w:rFonts w:ascii="宋体" w:hAnsi="宋体"/>
                <w:b/>
                <w:bCs/>
                <w:color w:val="000000"/>
                <w:sz w:val="24"/>
                <w:szCs w:val="24"/>
              </w:rPr>
            </w:pPr>
          </w:p>
          <w:p w14:paraId="1A096832">
            <w:pPr>
              <w:spacing w:line="240" w:lineRule="auto"/>
              <w:ind w:firstLine="0" w:firstLineChars="0"/>
              <w:rPr>
                <w:rFonts w:ascii="宋体" w:hAnsi="宋体"/>
                <w:b/>
                <w:bCs/>
                <w:color w:val="000000"/>
                <w:sz w:val="24"/>
                <w:szCs w:val="24"/>
              </w:rPr>
            </w:pPr>
          </w:p>
          <w:p w14:paraId="4FCAD1D5">
            <w:pPr>
              <w:spacing w:line="240" w:lineRule="auto"/>
              <w:ind w:firstLine="0" w:firstLineChars="0"/>
              <w:rPr>
                <w:rFonts w:ascii="宋体" w:hAnsi="宋体"/>
                <w:b/>
                <w:bCs/>
                <w:color w:val="000000"/>
                <w:sz w:val="24"/>
                <w:szCs w:val="24"/>
              </w:rPr>
            </w:pPr>
          </w:p>
          <w:p w14:paraId="5916C631">
            <w:pPr>
              <w:spacing w:line="240" w:lineRule="auto"/>
              <w:ind w:firstLine="0" w:firstLineChars="0"/>
              <w:rPr>
                <w:rFonts w:ascii="宋体" w:hAnsi="宋体"/>
                <w:b/>
                <w:bCs/>
                <w:color w:val="000000"/>
                <w:sz w:val="24"/>
                <w:szCs w:val="24"/>
              </w:rPr>
            </w:pPr>
          </w:p>
          <w:p w14:paraId="6DE15F59">
            <w:pPr>
              <w:spacing w:line="240" w:lineRule="auto"/>
              <w:ind w:firstLine="0" w:firstLineChars="0"/>
              <w:rPr>
                <w:rFonts w:ascii="宋体" w:hAnsi="宋体"/>
                <w:b/>
                <w:bCs/>
                <w:color w:val="000000"/>
                <w:sz w:val="24"/>
                <w:szCs w:val="24"/>
              </w:rPr>
            </w:pPr>
          </w:p>
          <w:p w14:paraId="41151C4A">
            <w:pPr>
              <w:spacing w:line="240" w:lineRule="auto"/>
              <w:ind w:firstLine="0" w:firstLineChars="0"/>
              <w:rPr>
                <w:rFonts w:ascii="宋体" w:hAnsi="宋体"/>
                <w:b/>
                <w:bCs/>
                <w:color w:val="000000"/>
                <w:sz w:val="24"/>
                <w:szCs w:val="24"/>
              </w:rPr>
            </w:pPr>
          </w:p>
          <w:p w14:paraId="0E029035">
            <w:pPr>
              <w:spacing w:line="240" w:lineRule="auto"/>
              <w:ind w:firstLine="0" w:firstLineChars="0"/>
              <w:rPr>
                <w:rFonts w:ascii="宋体" w:hAnsi="宋体"/>
                <w:b/>
                <w:bCs/>
                <w:color w:val="000000"/>
                <w:sz w:val="24"/>
                <w:szCs w:val="24"/>
              </w:rPr>
            </w:pPr>
          </w:p>
          <w:p w14:paraId="7015BC4D">
            <w:pPr>
              <w:spacing w:line="240" w:lineRule="auto"/>
              <w:ind w:firstLine="0" w:firstLineChars="0"/>
              <w:rPr>
                <w:rFonts w:ascii="宋体" w:hAnsi="宋体"/>
                <w:b/>
                <w:bCs/>
                <w:color w:val="000000"/>
                <w:sz w:val="24"/>
                <w:szCs w:val="24"/>
              </w:rPr>
            </w:pPr>
          </w:p>
          <w:p w14:paraId="3766C4DA">
            <w:pPr>
              <w:spacing w:line="240" w:lineRule="auto"/>
              <w:ind w:firstLine="0" w:firstLineChars="0"/>
              <w:rPr>
                <w:rFonts w:ascii="宋体" w:hAnsi="宋体"/>
                <w:b/>
                <w:bCs/>
                <w:color w:val="000000"/>
                <w:sz w:val="24"/>
                <w:szCs w:val="24"/>
              </w:rPr>
            </w:pPr>
          </w:p>
          <w:p w14:paraId="168DAC35">
            <w:pPr>
              <w:spacing w:line="240" w:lineRule="auto"/>
              <w:ind w:firstLine="0" w:firstLineChars="0"/>
              <w:rPr>
                <w:rFonts w:ascii="宋体" w:hAnsi="宋体"/>
                <w:b/>
                <w:bCs/>
                <w:color w:val="000000"/>
                <w:sz w:val="24"/>
                <w:szCs w:val="24"/>
              </w:rPr>
            </w:pPr>
          </w:p>
          <w:p w14:paraId="0B65BA07">
            <w:pPr>
              <w:spacing w:line="240" w:lineRule="auto"/>
              <w:ind w:firstLine="0" w:firstLineChars="0"/>
              <w:rPr>
                <w:rFonts w:ascii="宋体" w:hAnsi="宋体"/>
                <w:b/>
                <w:bCs/>
                <w:color w:val="000000"/>
                <w:sz w:val="24"/>
                <w:szCs w:val="24"/>
              </w:rPr>
            </w:pPr>
          </w:p>
          <w:p w14:paraId="17462383">
            <w:pPr>
              <w:spacing w:line="240" w:lineRule="auto"/>
              <w:ind w:firstLine="0" w:firstLineChars="0"/>
              <w:rPr>
                <w:rFonts w:ascii="宋体" w:hAnsi="宋体"/>
                <w:b/>
                <w:bCs/>
                <w:color w:val="000000"/>
                <w:sz w:val="24"/>
                <w:szCs w:val="24"/>
              </w:rPr>
            </w:pPr>
          </w:p>
          <w:p w14:paraId="17B8B696">
            <w:pPr>
              <w:spacing w:line="240" w:lineRule="auto"/>
              <w:ind w:firstLine="0" w:firstLineChars="0"/>
              <w:rPr>
                <w:rFonts w:ascii="宋体" w:hAnsi="宋体"/>
                <w:b/>
                <w:bCs/>
                <w:color w:val="000000"/>
                <w:sz w:val="24"/>
                <w:szCs w:val="24"/>
              </w:rPr>
            </w:pPr>
          </w:p>
          <w:p w14:paraId="1704A942">
            <w:pPr>
              <w:spacing w:line="240" w:lineRule="auto"/>
              <w:ind w:firstLine="0" w:firstLineChars="0"/>
              <w:rPr>
                <w:rFonts w:ascii="宋体" w:hAnsi="宋体"/>
                <w:b/>
                <w:bCs/>
                <w:color w:val="000000"/>
                <w:sz w:val="24"/>
                <w:szCs w:val="24"/>
              </w:rPr>
            </w:pPr>
          </w:p>
          <w:p w14:paraId="055C7058">
            <w:pPr>
              <w:spacing w:line="240" w:lineRule="auto"/>
              <w:ind w:firstLine="0" w:firstLineChars="0"/>
              <w:rPr>
                <w:rFonts w:ascii="宋体" w:hAnsi="宋体"/>
                <w:b/>
                <w:bCs/>
                <w:color w:val="000000"/>
                <w:sz w:val="24"/>
                <w:szCs w:val="24"/>
              </w:rPr>
            </w:pPr>
          </w:p>
          <w:p w14:paraId="5A78BA23">
            <w:pPr>
              <w:spacing w:line="240" w:lineRule="auto"/>
              <w:ind w:firstLine="0" w:firstLineChars="0"/>
              <w:rPr>
                <w:rFonts w:ascii="宋体" w:hAnsi="宋体"/>
                <w:b/>
                <w:bCs/>
                <w:color w:val="000000"/>
                <w:sz w:val="24"/>
                <w:szCs w:val="24"/>
              </w:rPr>
            </w:pPr>
          </w:p>
          <w:p w14:paraId="2DA63C97">
            <w:pPr>
              <w:spacing w:line="240" w:lineRule="auto"/>
              <w:ind w:firstLine="0" w:firstLineChars="0"/>
              <w:rPr>
                <w:rFonts w:ascii="宋体" w:hAnsi="宋体"/>
                <w:b/>
                <w:bCs/>
                <w:color w:val="000000"/>
                <w:sz w:val="24"/>
                <w:szCs w:val="24"/>
              </w:rPr>
            </w:pPr>
          </w:p>
          <w:p w14:paraId="4A2702E6">
            <w:pPr>
              <w:spacing w:line="240" w:lineRule="auto"/>
              <w:ind w:firstLine="0" w:firstLineChars="0"/>
              <w:rPr>
                <w:rFonts w:ascii="宋体" w:hAnsi="宋体"/>
                <w:b/>
                <w:bCs/>
                <w:color w:val="000000"/>
                <w:sz w:val="24"/>
                <w:szCs w:val="24"/>
              </w:rPr>
            </w:pPr>
          </w:p>
          <w:p w14:paraId="13F40BD0">
            <w:pPr>
              <w:spacing w:line="240" w:lineRule="auto"/>
              <w:ind w:firstLine="0" w:firstLineChars="0"/>
              <w:rPr>
                <w:rFonts w:eastAsia="仿宋_GB2312"/>
                <w:color w:val="000000"/>
                <w:sz w:val="24"/>
                <w:szCs w:val="24"/>
              </w:rPr>
            </w:pPr>
          </w:p>
        </w:tc>
      </w:tr>
      <w:tr w14:paraId="7522A11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71" w:hRule="atLeast"/>
          <w:jc w:val="center"/>
        </w:trPr>
        <w:tc>
          <w:tcPr>
            <w:tcW w:w="8276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 w:val="0"/>
            <w:vAlign w:val="top"/>
          </w:tcPr>
          <w:p w14:paraId="05334F1F">
            <w:pPr>
              <w:spacing w:line="240" w:lineRule="auto"/>
              <w:ind w:firstLine="0" w:firstLineChars="0"/>
              <w:rPr>
                <w:rFonts w:ascii="宋体" w:hAnsi="宋体"/>
                <w:b/>
                <w:bCs/>
                <w:color w:val="000000"/>
                <w:sz w:val="24"/>
                <w:szCs w:val="24"/>
              </w:rPr>
            </w:pPr>
          </w:p>
          <w:p w14:paraId="20BC265B">
            <w:pPr>
              <w:spacing w:line="240" w:lineRule="auto"/>
              <w:ind w:firstLine="0" w:firstLineChars="0"/>
              <w:rPr>
                <w:rFonts w:ascii="宋体" w:hAnsi="宋体"/>
                <w:b/>
                <w:bCs/>
                <w:color w:val="000000"/>
                <w:sz w:val="24"/>
                <w:szCs w:val="24"/>
              </w:rPr>
            </w:pPr>
          </w:p>
          <w:p w14:paraId="74110457">
            <w:pPr>
              <w:spacing w:line="240" w:lineRule="auto"/>
              <w:ind w:firstLine="0" w:firstLineChars="0"/>
              <w:rPr>
                <w:rFonts w:ascii="宋体" w:hAnsi="宋体"/>
                <w:b/>
                <w:bCs/>
                <w:color w:val="000000"/>
                <w:sz w:val="24"/>
                <w:szCs w:val="24"/>
              </w:rPr>
            </w:pPr>
          </w:p>
          <w:p w14:paraId="03AA3167">
            <w:pPr>
              <w:spacing w:line="240" w:lineRule="auto"/>
              <w:ind w:firstLine="0" w:firstLineChars="0"/>
              <w:rPr>
                <w:rFonts w:ascii="宋体" w:hAnsi="宋体"/>
                <w:b/>
                <w:bCs/>
                <w:color w:val="000000"/>
                <w:sz w:val="24"/>
                <w:szCs w:val="24"/>
              </w:rPr>
            </w:pPr>
          </w:p>
          <w:p w14:paraId="48DD721B">
            <w:pPr>
              <w:spacing w:line="240" w:lineRule="auto"/>
              <w:ind w:firstLine="0" w:firstLineChars="0"/>
              <w:rPr>
                <w:rFonts w:ascii="宋体" w:hAnsi="宋体"/>
                <w:b/>
                <w:bCs/>
                <w:color w:val="000000"/>
                <w:sz w:val="24"/>
                <w:szCs w:val="24"/>
              </w:rPr>
            </w:pPr>
          </w:p>
          <w:p w14:paraId="723758FD">
            <w:pPr>
              <w:spacing w:line="240" w:lineRule="auto"/>
              <w:ind w:firstLine="0" w:firstLineChars="0"/>
              <w:rPr>
                <w:rFonts w:ascii="宋体" w:hAnsi="宋体"/>
                <w:b/>
                <w:bCs/>
                <w:color w:val="000000"/>
                <w:sz w:val="24"/>
                <w:szCs w:val="24"/>
              </w:rPr>
            </w:pPr>
          </w:p>
          <w:p w14:paraId="065E7134">
            <w:pPr>
              <w:spacing w:line="240" w:lineRule="auto"/>
              <w:ind w:firstLine="0" w:firstLineChars="0"/>
              <w:rPr>
                <w:rFonts w:ascii="宋体" w:hAnsi="宋体"/>
                <w:b/>
                <w:bCs/>
                <w:color w:val="000000"/>
                <w:sz w:val="24"/>
                <w:szCs w:val="24"/>
              </w:rPr>
            </w:pPr>
          </w:p>
          <w:p w14:paraId="2609D19B">
            <w:pPr>
              <w:spacing w:line="240" w:lineRule="auto"/>
              <w:ind w:firstLine="0" w:firstLineChars="0"/>
              <w:rPr>
                <w:rFonts w:ascii="宋体" w:hAnsi="宋体"/>
                <w:b/>
                <w:bCs/>
                <w:color w:val="000000"/>
                <w:sz w:val="24"/>
                <w:szCs w:val="24"/>
              </w:rPr>
            </w:pPr>
          </w:p>
          <w:p w14:paraId="221DA790">
            <w:pPr>
              <w:spacing w:line="240" w:lineRule="auto"/>
              <w:ind w:firstLine="0" w:firstLineChars="0"/>
              <w:rPr>
                <w:rFonts w:ascii="宋体" w:hAnsi="宋体"/>
                <w:b/>
                <w:bCs/>
                <w:color w:val="000000"/>
                <w:sz w:val="24"/>
                <w:szCs w:val="24"/>
              </w:rPr>
            </w:pPr>
          </w:p>
          <w:p w14:paraId="63373C86">
            <w:pPr>
              <w:spacing w:line="240" w:lineRule="auto"/>
              <w:ind w:firstLine="0" w:firstLineChars="0"/>
              <w:rPr>
                <w:rFonts w:ascii="宋体" w:hAnsi="宋体"/>
                <w:b/>
                <w:bCs/>
                <w:color w:val="000000"/>
                <w:sz w:val="24"/>
                <w:szCs w:val="24"/>
              </w:rPr>
            </w:pPr>
          </w:p>
          <w:p w14:paraId="48450990">
            <w:pPr>
              <w:spacing w:line="240" w:lineRule="auto"/>
              <w:ind w:firstLine="0" w:firstLineChars="0"/>
              <w:rPr>
                <w:rFonts w:ascii="宋体" w:hAnsi="宋体"/>
                <w:b/>
                <w:bCs/>
                <w:color w:val="000000"/>
                <w:sz w:val="24"/>
                <w:szCs w:val="24"/>
              </w:rPr>
            </w:pPr>
          </w:p>
          <w:p w14:paraId="7CD1EC4F">
            <w:pPr>
              <w:spacing w:line="240" w:lineRule="auto"/>
              <w:ind w:firstLine="0" w:firstLineChars="0"/>
              <w:rPr>
                <w:rFonts w:ascii="宋体" w:hAnsi="宋体"/>
                <w:b/>
                <w:bCs/>
                <w:color w:val="000000"/>
                <w:sz w:val="24"/>
                <w:szCs w:val="24"/>
              </w:rPr>
            </w:pPr>
          </w:p>
          <w:p w14:paraId="114D5252">
            <w:pPr>
              <w:spacing w:line="240" w:lineRule="auto"/>
              <w:ind w:firstLine="0" w:firstLineChars="0"/>
              <w:rPr>
                <w:rFonts w:ascii="宋体" w:hAnsi="宋体"/>
                <w:b/>
                <w:bCs/>
                <w:color w:val="000000"/>
                <w:sz w:val="24"/>
                <w:szCs w:val="24"/>
              </w:rPr>
            </w:pPr>
          </w:p>
          <w:p w14:paraId="7838836D">
            <w:pPr>
              <w:spacing w:line="240" w:lineRule="auto"/>
              <w:ind w:firstLine="0" w:firstLineChars="0"/>
              <w:rPr>
                <w:rFonts w:ascii="宋体" w:hAnsi="宋体"/>
                <w:b/>
                <w:bCs/>
                <w:color w:val="000000"/>
                <w:sz w:val="24"/>
                <w:szCs w:val="24"/>
              </w:rPr>
            </w:pPr>
          </w:p>
          <w:p w14:paraId="4309D910">
            <w:pPr>
              <w:spacing w:line="240" w:lineRule="auto"/>
              <w:ind w:firstLine="0" w:firstLineChars="0"/>
              <w:rPr>
                <w:rFonts w:ascii="宋体" w:hAnsi="宋体"/>
                <w:b/>
                <w:bCs/>
                <w:color w:val="000000"/>
                <w:sz w:val="24"/>
                <w:szCs w:val="24"/>
              </w:rPr>
            </w:pPr>
          </w:p>
          <w:p w14:paraId="5E8A3B61">
            <w:pPr>
              <w:spacing w:line="240" w:lineRule="auto"/>
              <w:ind w:firstLine="0" w:firstLineChars="0"/>
              <w:rPr>
                <w:rFonts w:ascii="宋体" w:hAnsi="宋体"/>
                <w:b/>
                <w:bCs/>
                <w:color w:val="000000"/>
                <w:sz w:val="24"/>
                <w:szCs w:val="24"/>
              </w:rPr>
            </w:pPr>
          </w:p>
          <w:p w14:paraId="52FE288A">
            <w:pPr>
              <w:spacing w:line="240" w:lineRule="auto"/>
              <w:ind w:firstLine="0" w:firstLineChars="0"/>
              <w:rPr>
                <w:rFonts w:ascii="宋体" w:hAnsi="宋体"/>
                <w:b/>
                <w:bCs/>
                <w:color w:val="000000"/>
                <w:sz w:val="24"/>
                <w:szCs w:val="24"/>
              </w:rPr>
            </w:pPr>
          </w:p>
          <w:p w14:paraId="2A40721A">
            <w:pPr>
              <w:spacing w:line="240" w:lineRule="auto"/>
              <w:ind w:firstLine="0" w:firstLineChars="0"/>
              <w:rPr>
                <w:rFonts w:ascii="宋体" w:hAnsi="宋体"/>
                <w:b/>
                <w:bCs/>
                <w:color w:val="000000"/>
                <w:sz w:val="24"/>
                <w:szCs w:val="24"/>
              </w:rPr>
            </w:pPr>
          </w:p>
          <w:p w14:paraId="360AD021">
            <w:pPr>
              <w:spacing w:line="240" w:lineRule="auto"/>
              <w:ind w:firstLine="0" w:firstLineChars="0"/>
              <w:rPr>
                <w:rFonts w:hint="eastAsia" w:ascii="宋体" w:hAnsi="宋体"/>
                <w:b/>
                <w:bCs/>
                <w:color w:val="000000"/>
                <w:sz w:val="24"/>
                <w:szCs w:val="24"/>
              </w:rPr>
            </w:pPr>
          </w:p>
          <w:p w14:paraId="6FA26C91">
            <w:pPr>
              <w:spacing w:line="240" w:lineRule="auto"/>
              <w:ind w:firstLine="0" w:firstLineChars="0"/>
              <w:rPr>
                <w:rFonts w:ascii="宋体" w:hAnsi="宋体"/>
                <w:b/>
                <w:bCs/>
                <w:color w:val="000000"/>
                <w:sz w:val="24"/>
                <w:szCs w:val="24"/>
              </w:rPr>
            </w:pPr>
          </w:p>
          <w:p w14:paraId="2BFF5D1E">
            <w:pPr>
              <w:spacing w:line="240" w:lineRule="auto"/>
              <w:ind w:firstLine="0" w:firstLineChars="0"/>
              <w:rPr>
                <w:rFonts w:ascii="宋体" w:hAnsi="宋体"/>
                <w:b/>
                <w:bCs/>
                <w:color w:val="000000"/>
                <w:sz w:val="24"/>
                <w:szCs w:val="24"/>
              </w:rPr>
            </w:pPr>
          </w:p>
          <w:p w14:paraId="1C802375">
            <w:pPr>
              <w:spacing w:line="240" w:lineRule="auto"/>
              <w:ind w:firstLine="0" w:firstLineChars="0"/>
              <w:rPr>
                <w:rFonts w:ascii="宋体" w:hAnsi="宋体"/>
                <w:b/>
                <w:bCs/>
                <w:color w:val="000000"/>
                <w:sz w:val="24"/>
                <w:szCs w:val="24"/>
              </w:rPr>
            </w:pPr>
          </w:p>
          <w:p w14:paraId="17D2A6E4">
            <w:pPr>
              <w:spacing w:line="240" w:lineRule="auto"/>
              <w:ind w:firstLine="0" w:firstLineChars="0"/>
              <w:rPr>
                <w:rFonts w:ascii="宋体" w:hAnsi="宋体"/>
                <w:b/>
                <w:bCs/>
                <w:color w:val="000000"/>
                <w:sz w:val="24"/>
                <w:szCs w:val="24"/>
              </w:rPr>
            </w:pPr>
          </w:p>
          <w:p w14:paraId="0D283672">
            <w:pPr>
              <w:spacing w:line="240" w:lineRule="auto"/>
              <w:ind w:firstLine="0" w:firstLineChars="0"/>
              <w:rPr>
                <w:rFonts w:ascii="宋体" w:hAnsi="宋体"/>
                <w:b/>
                <w:bCs/>
                <w:color w:val="000000"/>
                <w:sz w:val="24"/>
                <w:szCs w:val="24"/>
              </w:rPr>
            </w:pPr>
          </w:p>
          <w:p w14:paraId="6E2509DA">
            <w:pPr>
              <w:spacing w:line="240" w:lineRule="auto"/>
              <w:ind w:firstLine="0" w:firstLineChars="0"/>
              <w:rPr>
                <w:rFonts w:ascii="宋体" w:hAnsi="宋体"/>
                <w:b/>
                <w:bCs/>
                <w:color w:val="000000"/>
                <w:sz w:val="24"/>
                <w:szCs w:val="24"/>
              </w:rPr>
            </w:pPr>
          </w:p>
          <w:p w14:paraId="0D15F5B5">
            <w:pPr>
              <w:spacing w:line="240" w:lineRule="auto"/>
              <w:ind w:firstLine="0" w:firstLineChars="0"/>
              <w:rPr>
                <w:rFonts w:ascii="宋体" w:hAnsi="宋体"/>
                <w:b/>
                <w:bCs/>
                <w:color w:val="000000"/>
                <w:sz w:val="24"/>
                <w:szCs w:val="24"/>
              </w:rPr>
            </w:pPr>
          </w:p>
          <w:p w14:paraId="18B4120A">
            <w:pPr>
              <w:spacing w:line="240" w:lineRule="auto"/>
              <w:ind w:firstLine="0" w:firstLineChars="0"/>
              <w:rPr>
                <w:rFonts w:ascii="宋体" w:hAnsi="宋体"/>
                <w:b/>
                <w:bCs/>
                <w:color w:val="000000"/>
                <w:sz w:val="24"/>
                <w:szCs w:val="24"/>
              </w:rPr>
            </w:pPr>
          </w:p>
          <w:p w14:paraId="3F677AAB">
            <w:pPr>
              <w:spacing w:line="240" w:lineRule="auto"/>
              <w:ind w:firstLine="0" w:firstLineChars="0"/>
              <w:rPr>
                <w:rFonts w:ascii="宋体" w:hAnsi="宋体"/>
                <w:b/>
                <w:bCs/>
                <w:color w:val="000000"/>
                <w:sz w:val="24"/>
                <w:szCs w:val="24"/>
              </w:rPr>
            </w:pPr>
          </w:p>
          <w:p w14:paraId="08313941">
            <w:pPr>
              <w:spacing w:line="240" w:lineRule="auto"/>
              <w:ind w:firstLine="0" w:firstLineChars="0"/>
              <w:rPr>
                <w:rFonts w:ascii="宋体" w:hAnsi="宋体"/>
                <w:b/>
                <w:bCs/>
                <w:color w:val="000000"/>
                <w:sz w:val="24"/>
                <w:szCs w:val="24"/>
              </w:rPr>
            </w:pPr>
          </w:p>
          <w:p w14:paraId="74946E40">
            <w:pPr>
              <w:spacing w:line="240" w:lineRule="auto"/>
              <w:ind w:firstLine="0" w:firstLineChars="0"/>
              <w:rPr>
                <w:rFonts w:ascii="宋体" w:hAnsi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  <w:szCs w:val="24"/>
              </w:rPr>
              <w:t>（可</w:t>
            </w:r>
            <w:r>
              <w:rPr>
                <w:rFonts w:ascii="宋体" w:hAnsi="宋体"/>
                <w:b/>
                <w:bCs/>
                <w:color w:val="000000"/>
                <w:sz w:val="24"/>
                <w:szCs w:val="24"/>
              </w:rPr>
              <w:t>加页）</w:t>
            </w:r>
          </w:p>
        </w:tc>
      </w:tr>
    </w:tbl>
    <w:p w14:paraId="29DC86E6">
      <w:pPr>
        <w:spacing w:line="240" w:lineRule="auto"/>
        <w:ind w:firstLine="0"/>
        <w:rPr>
          <w:rFonts w:ascii="宋体" w:hAnsi="宋体"/>
          <w:color w:val="000000"/>
          <w:sz w:val="21"/>
          <w:szCs w:val="21"/>
        </w:rPr>
      </w:pPr>
      <w:r>
        <w:rPr>
          <w:rFonts w:ascii="宋体" w:hAnsi="宋体"/>
          <w:color w:val="000000"/>
          <w:sz w:val="21"/>
          <w:szCs w:val="21"/>
        </w:rPr>
        <w:t>注</w:t>
      </w:r>
      <w:r>
        <w:rPr>
          <w:rFonts w:hint="eastAsia" w:ascii="宋体" w:hAnsi="宋体"/>
          <w:color w:val="000000"/>
          <w:sz w:val="21"/>
          <w:szCs w:val="21"/>
        </w:rPr>
        <w:t>：</w:t>
      </w:r>
      <w:r>
        <w:rPr>
          <w:rFonts w:ascii="宋体" w:hAnsi="宋体"/>
          <w:color w:val="000000"/>
          <w:sz w:val="21"/>
          <w:szCs w:val="21"/>
        </w:rPr>
        <w:t>1.</w:t>
      </w:r>
      <w:r>
        <w:rPr>
          <w:rFonts w:hint="eastAsia" w:ascii="宋体" w:hAnsi="宋体"/>
          <w:color w:val="000000"/>
          <w:sz w:val="21"/>
          <w:szCs w:val="21"/>
        </w:rPr>
        <w:t>活页</w:t>
      </w:r>
      <w:r>
        <w:rPr>
          <w:rFonts w:ascii="宋体" w:hAnsi="宋体"/>
          <w:color w:val="000000"/>
          <w:sz w:val="21"/>
          <w:szCs w:val="21"/>
        </w:rPr>
        <w:t>供专家进行匿名评审，内容中不得</w:t>
      </w:r>
      <w:r>
        <w:rPr>
          <w:rFonts w:hint="eastAsia" w:ascii="宋体" w:hAnsi="宋体"/>
          <w:color w:val="000000"/>
          <w:sz w:val="21"/>
          <w:szCs w:val="21"/>
        </w:rPr>
        <w:t>直接或间接透露个人信息或相关背景资料</w:t>
      </w:r>
      <w:r>
        <w:rPr>
          <w:rFonts w:ascii="宋体" w:hAnsi="宋体"/>
          <w:color w:val="000000"/>
          <w:sz w:val="21"/>
          <w:szCs w:val="21"/>
        </w:rPr>
        <w:t>。</w:t>
      </w:r>
    </w:p>
    <w:p w14:paraId="1606F66E">
      <w:pPr>
        <w:spacing w:line="240" w:lineRule="auto"/>
        <w:ind w:firstLine="420" w:firstLineChars="200"/>
        <w:rPr>
          <w:rFonts w:ascii="宋体" w:hAnsi="宋体"/>
          <w:color w:val="000000"/>
          <w:sz w:val="21"/>
          <w:szCs w:val="21"/>
        </w:rPr>
      </w:pPr>
      <w:r>
        <w:rPr>
          <w:rFonts w:ascii="宋体" w:hAnsi="宋体"/>
          <w:color w:val="000000"/>
          <w:sz w:val="21"/>
          <w:szCs w:val="21"/>
        </w:rPr>
        <w:t>2.</w:t>
      </w:r>
      <w:r>
        <w:rPr>
          <w:rFonts w:hint="eastAsia" w:ascii="宋体" w:hAnsi="宋体"/>
          <w:color w:val="000000"/>
          <w:sz w:val="21"/>
          <w:szCs w:val="21"/>
        </w:rPr>
        <w:t>选题序号填写《2026年江苏省统计课题研究建议方向》发布的选题序号（阿拉伯数字），自选课题填写99；登记号由组织单位填写。</w:t>
      </w:r>
    </w:p>
    <w:p w14:paraId="79360981">
      <w:pPr>
        <w:spacing w:line="240" w:lineRule="auto"/>
        <w:ind w:firstLine="420" w:firstLineChars="200"/>
        <w:rPr>
          <w:rFonts w:ascii="宋体" w:hAnsi="宋体"/>
          <w:color w:val="000000"/>
          <w:sz w:val="21"/>
          <w:szCs w:val="21"/>
        </w:rPr>
      </w:pPr>
      <w:r>
        <w:rPr>
          <w:rFonts w:ascii="宋体" w:hAnsi="宋体"/>
          <w:color w:val="000000"/>
          <w:sz w:val="21"/>
          <w:szCs w:val="21"/>
        </w:rPr>
        <w:t>3.</w:t>
      </w:r>
      <w:r>
        <w:rPr>
          <w:rFonts w:hint="eastAsia" w:ascii="宋体" w:hAnsi="宋体"/>
          <w:color w:val="000000"/>
          <w:sz w:val="21"/>
          <w:szCs w:val="21"/>
        </w:rPr>
        <w:t>课题名称要与《申报书》一致，一般不加副标题。前期相关代表性研究成果限报5项，只填成果名称、成果形式（如论文、专著、研究报告等）、作者排序、是否核心期刊等，不得填写作者姓名、单位、刊物或出版社名称、发表时间或刊期等。申请人承担的已结项或在研项目、与本课题无关的成果等不能作为前期成果填写。</w:t>
      </w:r>
    </w:p>
    <w:p w14:paraId="69765C64">
      <w:pPr>
        <w:spacing w:line="240" w:lineRule="auto"/>
        <w:ind w:firstLine="420" w:firstLineChars="200"/>
        <w:rPr>
          <w:rFonts w:hint="eastAsia" w:ascii="宋体" w:hAnsi="宋体"/>
          <w:color w:val="000000"/>
          <w:sz w:val="21"/>
          <w:szCs w:val="21"/>
        </w:rPr>
      </w:pPr>
      <w:r>
        <w:rPr>
          <w:rFonts w:ascii="宋体" w:hAnsi="宋体"/>
          <w:color w:val="000000"/>
          <w:sz w:val="21"/>
          <w:szCs w:val="21"/>
        </w:rPr>
        <w:t>4.</w:t>
      </w:r>
      <w:r>
        <w:rPr>
          <w:rFonts w:hint="eastAsia" w:ascii="宋体" w:hAnsi="宋体"/>
          <w:color w:val="000000"/>
          <w:sz w:val="21"/>
          <w:szCs w:val="21"/>
        </w:rPr>
        <w:t>活页请用</w:t>
      </w:r>
      <w:r>
        <w:rPr>
          <w:rFonts w:ascii="宋体" w:hAnsi="宋体"/>
          <w:color w:val="000000"/>
          <w:sz w:val="21"/>
          <w:szCs w:val="21"/>
        </w:rPr>
        <w:t>A4</w:t>
      </w:r>
      <w:r>
        <w:rPr>
          <w:rFonts w:hint="eastAsia" w:ascii="宋体" w:hAnsi="宋体"/>
          <w:color w:val="000000"/>
          <w:sz w:val="21"/>
          <w:szCs w:val="21"/>
        </w:rPr>
        <w:t>纸张双面打印</w:t>
      </w:r>
      <w:r>
        <w:rPr>
          <w:rFonts w:ascii="宋体" w:hAnsi="宋体"/>
          <w:color w:val="000000"/>
          <w:sz w:val="21"/>
          <w:szCs w:val="21"/>
        </w:rPr>
        <w:t>，左侧装订。</w:t>
      </w:r>
      <w:r>
        <w:rPr>
          <w:rFonts w:hint="eastAsia" w:ascii="宋体" w:hAnsi="宋体"/>
          <w:color w:val="000000"/>
          <w:sz w:val="21"/>
          <w:szCs w:val="21"/>
        </w:rPr>
        <w:t>请用合适字号行距排版，各级标题可用黑体字。</w:t>
      </w:r>
    </w:p>
    <w:p w14:paraId="1C4B7922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黑体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方正小标宋_GBK">
    <w:panose1 w:val="02000000000000000000"/>
    <w:charset w:val="86"/>
    <w:family w:val="script"/>
    <w:pitch w:val="default"/>
    <w:sig w:usb0="A00002BF" w:usb1="38CF7CFA" w:usb2="00082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8181D54"/>
    <w:rsid w:val="68181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99"/>
    <w:pPr>
      <w:autoSpaceDE w:val="0"/>
      <w:autoSpaceDN w:val="0"/>
      <w:snapToGrid w:val="0"/>
      <w:spacing w:before="100" w:beforeAutospacing="1" w:after="100" w:afterAutospacing="1" w:line="590" w:lineRule="atLeast"/>
      <w:ind w:left="0" w:right="0" w:firstLine="624"/>
      <w:jc w:val="left"/>
    </w:pPr>
    <w:rPr>
      <w:rFonts w:ascii="Calibri" w:hAnsi="Calibri" w:eastAsia="宋体" w:cs="Calibri"/>
      <w:snapToGrid w:val="0"/>
      <w:kern w:val="0"/>
      <w:sz w:val="24"/>
      <w:szCs w:val="20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安徽分公司</Company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Office_12.8.2.18205_F1E327BC-269C-435d-A152-05C5408002CA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2026-07-08T09:32:00Z</dcterms:created>
  <dc:creator>李梓源</dc:creator>
  <cp:lastModifiedBy>李梓源</cp:lastModifiedBy>
  <dcterms:modified xsi:type="dcterms:W3CDTF">2026-07-08T09:32:24Z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2052-12.8.2.18205</vt:lpwstr>
  </property>
  <property fmtid="{D5CDD505-2E9C-101B-9397-08002B2CF9AE}" pid="3" name="ICV">
    <vt:lpwstr>E402FC77F00A4BC48311479A29485458_11</vt:lpwstr>
  </property>
</Properties>
</file>