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2" w:rsidRDefault="002C58F1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江苏省统计局</w:t>
      </w:r>
    </w:p>
    <w:p w:rsidR="000C1132" w:rsidRDefault="002C58F1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2016年度部门预算表（补充一）</w:t>
      </w:r>
    </w:p>
    <w:tbl>
      <w:tblPr>
        <w:tblW w:w="8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232"/>
        <w:gridCol w:w="2066"/>
        <w:gridCol w:w="71"/>
        <w:gridCol w:w="1867"/>
      </w:tblGrid>
      <w:tr w:rsidR="000C1132">
        <w:trPr>
          <w:trHeight w:val="1050"/>
        </w:trPr>
        <w:tc>
          <w:tcPr>
            <w:tcW w:w="8335" w:type="dxa"/>
            <w:gridSpan w:val="5"/>
            <w:shd w:val="clear" w:color="auto" w:fill="auto"/>
            <w:vAlign w:val="center"/>
          </w:tcPr>
          <w:p w:rsidR="000C1132" w:rsidRDefault="000C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0C1132" w:rsidRDefault="000C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0C1132" w:rsidRDefault="000C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2016年度财政拨款收支预算总表</w:t>
            </w:r>
          </w:p>
        </w:tc>
      </w:tr>
      <w:tr w:rsidR="000C1132">
        <w:trPr>
          <w:trHeight w:val="615"/>
        </w:trPr>
        <w:tc>
          <w:tcPr>
            <w:tcW w:w="2099" w:type="dxa"/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江苏省统计局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0C1132" w:rsidRDefault="000C11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bottom"/>
          </w:tcPr>
          <w:p w:rsidR="000C1132" w:rsidRDefault="000C11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bottom"/>
          </w:tcPr>
          <w:p w:rsidR="000C1132" w:rsidRDefault="000C11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C1132">
        <w:trPr>
          <w:trHeight w:val="285"/>
        </w:trPr>
        <w:tc>
          <w:tcPr>
            <w:tcW w:w="2099" w:type="dxa"/>
            <w:shd w:val="clear" w:color="auto" w:fill="auto"/>
            <w:vAlign w:val="center"/>
          </w:tcPr>
          <w:p w:rsidR="000C1132" w:rsidRDefault="000C113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0C1132" w:rsidRDefault="000C11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bottom"/>
          </w:tcPr>
          <w:p w:rsidR="000C1132" w:rsidRDefault="000C11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bottom"/>
          </w:tcPr>
          <w:p w:rsidR="000C1132" w:rsidRDefault="002C58F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计量单位：万元</w:t>
            </w:r>
          </w:p>
        </w:tc>
      </w:tr>
      <w:tr w:rsidR="000C1132">
        <w:trPr>
          <w:trHeight w:val="502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收入预算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支出预算</w:t>
            </w:r>
          </w:p>
        </w:tc>
      </w:tr>
      <w:tr w:rsidR="000C1132">
        <w:trPr>
          <w:trHeight w:val="497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支出用途</w:t>
            </w:r>
          </w:p>
        </w:tc>
      </w:tr>
      <w:tr w:rsidR="000C1132">
        <w:trPr>
          <w:trHeight w:val="51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0C1132">
        <w:trPr>
          <w:trHeight w:val="58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一、一般公共预算资金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14,120.57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一、基本支出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9191.79 </w:t>
            </w:r>
          </w:p>
        </w:tc>
      </w:tr>
      <w:tr w:rsidR="000C1132">
        <w:trPr>
          <w:trHeight w:val="53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二、政府性基金预算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 项目支出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4860.13 </w:t>
            </w:r>
          </w:p>
        </w:tc>
      </w:tr>
      <w:tr w:rsidR="000C1132">
        <w:trPr>
          <w:trHeight w:val="46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0C113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三、单位预留机动经费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68.65 </w:t>
            </w:r>
          </w:p>
        </w:tc>
      </w:tr>
      <w:tr w:rsidR="000C1132">
        <w:trPr>
          <w:trHeight w:val="49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收入合计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14,120.57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支出合计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14120.57 </w:t>
            </w:r>
          </w:p>
        </w:tc>
      </w:tr>
    </w:tbl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tbl>
      <w:tblPr>
        <w:tblW w:w="8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680"/>
        <w:gridCol w:w="2666"/>
      </w:tblGrid>
      <w:tr w:rsidR="000C1132">
        <w:trPr>
          <w:trHeight w:val="750"/>
        </w:trPr>
        <w:tc>
          <w:tcPr>
            <w:tcW w:w="8321" w:type="dxa"/>
            <w:gridSpan w:val="3"/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2016年度一般公共预算支出预算表</w:t>
            </w:r>
          </w:p>
        </w:tc>
      </w:tr>
      <w:tr w:rsidR="000C1132">
        <w:trPr>
          <w:trHeight w:val="301"/>
        </w:trPr>
        <w:tc>
          <w:tcPr>
            <w:tcW w:w="1975" w:type="dxa"/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江苏省统计局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0C1132" w:rsidRDefault="000C11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0C1132" w:rsidRDefault="000C11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1132">
        <w:trPr>
          <w:trHeight w:val="301"/>
        </w:trPr>
        <w:tc>
          <w:tcPr>
            <w:tcW w:w="1975" w:type="dxa"/>
            <w:shd w:val="clear" w:color="auto" w:fill="auto"/>
            <w:vAlign w:val="center"/>
          </w:tcPr>
          <w:p w:rsidR="000C1132" w:rsidRDefault="000C11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0C1132" w:rsidRDefault="000C11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0C1132" w:rsidRDefault="002C5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计量单位：万元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功能科目代码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功能科目名称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合计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14,120.57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一般公共服务支出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11,914.44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统计信息事务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11,914.44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行政运行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6,704.48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一般行政管理事务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277.10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机关服务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133.70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信息事务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262.00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专项统计业务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1,012.64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统计管理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883.16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2010508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统计抽样调查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2,385.88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2010550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事业运行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147.48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2010599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其他统计信息事务支出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108.00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978.47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行政事业单位离退休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978.47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未归口管理的行政单位离退休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978.47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1,227.66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住房改革支出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1,227.66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2210201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住房公积金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616.57</w:t>
            </w:r>
          </w:p>
        </w:tc>
      </w:tr>
      <w:tr w:rsidR="000C1132">
        <w:trPr>
          <w:trHeight w:val="28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2210202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提租补贴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611.09</w:t>
            </w:r>
          </w:p>
        </w:tc>
      </w:tr>
    </w:tbl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tbl>
      <w:tblPr>
        <w:tblW w:w="8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758"/>
        <w:gridCol w:w="3267"/>
      </w:tblGrid>
      <w:tr w:rsidR="000C1132">
        <w:trPr>
          <w:trHeight w:val="750"/>
        </w:trPr>
        <w:tc>
          <w:tcPr>
            <w:tcW w:w="8335" w:type="dxa"/>
            <w:gridSpan w:val="3"/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2016年度一般公共预算机关运行经费支出预算表</w:t>
            </w:r>
          </w:p>
        </w:tc>
      </w:tr>
      <w:tr w:rsidR="000C1132">
        <w:trPr>
          <w:trHeight w:val="301"/>
        </w:trPr>
        <w:tc>
          <w:tcPr>
            <w:tcW w:w="2310" w:type="dxa"/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江苏省统计局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0C1132" w:rsidRDefault="000C11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  <w:vAlign w:val="bottom"/>
          </w:tcPr>
          <w:p w:rsidR="000C1132" w:rsidRDefault="000C11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1132">
        <w:trPr>
          <w:trHeight w:val="301"/>
        </w:trPr>
        <w:tc>
          <w:tcPr>
            <w:tcW w:w="2310" w:type="dxa"/>
            <w:shd w:val="clear" w:color="auto" w:fill="auto"/>
            <w:vAlign w:val="center"/>
          </w:tcPr>
          <w:p w:rsidR="000C1132" w:rsidRDefault="000C11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  <w:vAlign w:val="bottom"/>
          </w:tcPr>
          <w:p w:rsidR="000C1132" w:rsidRDefault="000C11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  <w:vAlign w:val="bottom"/>
          </w:tcPr>
          <w:p w:rsidR="000C1132" w:rsidRDefault="002C5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计量单位：万元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机关运行经费支出预算安排数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1,792.96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办公费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234.00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水费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11.10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电费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41.80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邮电费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53.00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差旅费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325.00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维修（护）费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65.50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会议费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100.00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培训费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150.00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公务接待费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25.55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专用材料费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5.00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工会经费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54.90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福利费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18.16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公务用车运行维护费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224.90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公务交通补贴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200.76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离退休活动经费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12.80</w:t>
            </w:r>
          </w:p>
        </w:tc>
      </w:tr>
      <w:tr w:rsidR="000C1132">
        <w:trPr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132" w:rsidRDefault="002C58F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270.49</w:t>
            </w:r>
          </w:p>
        </w:tc>
      </w:tr>
    </w:tbl>
    <w:p w:rsidR="000C1132" w:rsidRDefault="000C1132"/>
    <w:p w:rsidR="000C1132" w:rsidRDefault="000C1132"/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2360"/>
        <w:gridCol w:w="2480"/>
        <w:gridCol w:w="2460"/>
      </w:tblGrid>
      <w:tr w:rsidR="005133DA" w:rsidRPr="005133DA" w:rsidTr="005133DA">
        <w:trPr>
          <w:trHeight w:val="60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</w:pPr>
          </w:p>
          <w:p w:rsidR="005133DA" w:rsidRDefault="005133DA" w:rsidP="005133DA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32"/>
                <w:szCs w:val="32"/>
              </w:rPr>
            </w:pPr>
            <w:r w:rsidRPr="005133DA">
              <w:rPr>
                <w:rFonts w:asciiTheme="minorEastAsia" w:hAnsiTheme="minorEastAsia" w:cs="宋体" w:hint="eastAsia"/>
                <w:b/>
                <w:kern w:val="0"/>
                <w:sz w:val="32"/>
                <w:szCs w:val="32"/>
              </w:rPr>
              <w:t>2016年度江苏省统计局财政拨款政府性基金</w:t>
            </w:r>
          </w:p>
          <w:p w:rsidR="005133DA" w:rsidRPr="005133DA" w:rsidRDefault="005133DA" w:rsidP="005133D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32"/>
                <w:szCs w:val="32"/>
              </w:rPr>
            </w:pPr>
            <w:r w:rsidRPr="005133DA">
              <w:rPr>
                <w:rFonts w:asciiTheme="minorEastAsia" w:hAnsiTheme="minorEastAsia" w:cs="宋体" w:hint="eastAsia"/>
                <w:b/>
                <w:kern w:val="0"/>
                <w:sz w:val="32"/>
                <w:szCs w:val="32"/>
              </w:rPr>
              <w:t>支出预算表</w:t>
            </w:r>
          </w:p>
        </w:tc>
      </w:tr>
      <w:tr w:rsidR="005133DA" w:rsidRPr="005133DA" w:rsidTr="005133DA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3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3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功能科目代码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功能科目名称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金   额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  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33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33DA" w:rsidRPr="005133DA" w:rsidTr="005133DA">
        <w:trPr>
          <w:trHeight w:val="399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DA" w:rsidRPr="005133DA" w:rsidRDefault="005133DA" w:rsidP="005133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133D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/>
    <w:p w:rsidR="000C1132" w:rsidRDefault="000C1132">
      <w:bookmarkStart w:id="0" w:name="_GoBack"/>
      <w:bookmarkEnd w:id="0"/>
    </w:p>
    <w:p w:rsidR="000C1132" w:rsidRDefault="000C1132"/>
    <w:tbl>
      <w:tblPr>
        <w:tblW w:w="8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169"/>
        <w:gridCol w:w="1120"/>
        <w:gridCol w:w="2880"/>
        <w:gridCol w:w="1611"/>
      </w:tblGrid>
      <w:tr w:rsidR="000C1132">
        <w:trPr>
          <w:trHeight w:val="690"/>
        </w:trPr>
        <w:tc>
          <w:tcPr>
            <w:tcW w:w="8335" w:type="dxa"/>
            <w:gridSpan w:val="5"/>
            <w:shd w:val="clear" w:color="auto" w:fill="auto"/>
            <w:vAlign w:val="center"/>
          </w:tcPr>
          <w:p w:rsidR="000C1132" w:rsidRDefault="00513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2016年度</w:t>
            </w:r>
            <w:r w:rsidR="002C58F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政府采购支出预算表</w:t>
            </w:r>
          </w:p>
        </w:tc>
      </w:tr>
      <w:tr w:rsidR="000C1132">
        <w:trPr>
          <w:trHeight w:val="690"/>
        </w:trPr>
        <w:tc>
          <w:tcPr>
            <w:tcW w:w="1555" w:type="dxa"/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0C1132" w:rsidRDefault="002C58F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计量单位：万元</w:t>
            </w:r>
          </w:p>
        </w:tc>
      </w:tr>
      <w:tr w:rsidR="000C1132">
        <w:trPr>
          <w:trHeight w:val="60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政府采购预算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一般公共预算资金</w:t>
            </w:r>
          </w:p>
        </w:tc>
      </w:tr>
      <w:tr w:rsidR="000C1132">
        <w:trPr>
          <w:trHeight w:val="60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公共财政拨款（补助）资金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专项收入</w:t>
            </w:r>
          </w:p>
        </w:tc>
      </w:tr>
      <w:tr w:rsidR="000C1132">
        <w:trPr>
          <w:trHeight w:val="61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1885.35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1885.35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2C58F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1885.35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32" w:rsidRDefault="000C11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1132" w:rsidRDefault="000C1132"/>
    <w:p w:rsidR="000C1132" w:rsidRDefault="000C1132"/>
    <w:p w:rsidR="000C1132" w:rsidRDefault="000C1132"/>
    <w:p w:rsidR="001D37C2" w:rsidRDefault="001D37C2"/>
    <w:tbl>
      <w:tblPr>
        <w:tblW w:w="7965" w:type="dxa"/>
        <w:tblLayout w:type="fixed"/>
        <w:tblLook w:val="04A0" w:firstRow="1" w:lastRow="0" w:firstColumn="1" w:lastColumn="0" w:noHBand="0" w:noVBand="1"/>
      </w:tblPr>
      <w:tblGrid>
        <w:gridCol w:w="1426"/>
        <w:gridCol w:w="3947"/>
        <w:gridCol w:w="2592"/>
      </w:tblGrid>
      <w:tr w:rsidR="001D37C2" w:rsidTr="001D37C2">
        <w:trPr>
          <w:trHeight w:val="915"/>
        </w:trPr>
        <w:tc>
          <w:tcPr>
            <w:tcW w:w="79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2016年度江苏省统计局一般公共预算基本支出预算表</w:t>
            </w:r>
          </w:p>
        </w:tc>
      </w:tr>
      <w:tr w:rsidR="001D37C2" w:rsidTr="001D37C2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公开表六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基本支出预算安排数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合计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9,191.79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一般公共服务支出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6,985.66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统计信息事务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6,985.66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行政运行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6,704.48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一般行政管理事务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机关服务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133.70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信息事务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专项统计业务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统计管理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统计抽样调查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2010550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事业运行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147.48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2010599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其他统计信息事务支出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社会保障和就业支出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978.47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20805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行政事业单位离退休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978.47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2080504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未归口管理的行政单位离退休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978.47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住房保障支出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1,227.66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住房改革支出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1,227.66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2210201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住房公积金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616.57 </w:t>
            </w:r>
          </w:p>
        </w:tc>
      </w:tr>
      <w:tr w:rsidR="001D37C2" w:rsidTr="001D37C2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2210202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提租补贴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611.09 </w:t>
            </w:r>
          </w:p>
        </w:tc>
      </w:tr>
    </w:tbl>
    <w:p w:rsidR="001D37C2" w:rsidRDefault="001D37C2" w:rsidP="001D37C2"/>
    <w:tbl>
      <w:tblPr>
        <w:tblW w:w="7920" w:type="dxa"/>
        <w:tblLayout w:type="fixed"/>
        <w:tblLook w:val="04A0" w:firstRow="1" w:lastRow="0" w:firstColumn="1" w:lastColumn="0" w:noHBand="0" w:noVBand="1"/>
      </w:tblPr>
      <w:tblGrid>
        <w:gridCol w:w="1815"/>
        <w:gridCol w:w="4290"/>
        <w:gridCol w:w="1815"/>
      </w:tblGrid>
      <w:tr w:rsidR="001D37C2" w:rsidTr="001D37C2">
        <w:trPr>
          <w:trHeight w:val="495"/>
        </w:trPr>
        <w:tc>
          <w:tcPr>
            <w:tcW w:w="792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2016年度江苏省统计局收入预算总表</w:t>
            </w:r>
          </w:p>
        </w:tc>
      </w:tr>
      <w:tr w:rsidR="001D37C2" w:rsidTr="001D37C2">
        <w:trPr>
          <w:trHeight w:val="396"/>
        </w:trPr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江苏省统计局</w:t>
            </w:r>
          </w:p>
        </w:tc>
        <w:tc>
          <w:tcPr>
            <w:tcW w:w="4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7C2" w:rsidTr="001D37C2">
        <w:trPr>
          <w:trHeight w:val="396"/>
        </w:trPr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7C2" w:rsidTr="001D37C2">
        <w:trPr>
          <w:trHeight w:val="495"/>
        </w:trPr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</w:tr>
      <w:tr w:rsidR="001D37C2" w:rsidTr="001D37C2">
        <w:trPr>
          <w:trHeight w:val="495"/>
        </w:trPr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收入合计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14,323.25</w:t>
            </w:r>
          </w:p>
        </w:tc>
      </w:tr>
      <w:tr w:rsidR="001D37C2" w:rsidTr="001D37C2">
        <w:trPr>
          <w:trHeight w:val="49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一般公共预算资金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14,120.57</w:t>
            </w: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公共财政拨款（补助）资金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14,120.57</w:t>
            </w: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专项收入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政府性基金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财政专户管理资金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专户管理教育收费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其他非税收入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202.68</w:t>
            </w: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事业收入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经营收入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45.42</w:t>
            </w: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其他收入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157.26</w:t>
            </w: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债务资金（银行贷款）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上年结转和结余资金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C2" w:rsidRDefault="001D37C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其中：动用上年结转和结余资金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p w:rsidR="001D37C2" w:rsidRDefault="001D37C2" w:rsidP="001D37C2"/>
    <w:tbl>
      <w:tblPr>
        <w:tblW w:w="8475" w:type="dxa"/>
        <w:tblLayout w:type="fixed"/>
        <w:tblLook w:val="04A0" w:firstRow="1" w:lastRow="0" w:firstColumn="1" w:lastColumn="0" w:noHBand="0" w:noVBand="1"/>
      </w:tblPr>
      <w:tblGrid>
        <w:gridCol w:w="1614"/>
        <w:gridCol w:w="1548"/>
        <w:gridCol w:w="1604"/>
        <w:gridCol w:w="1559"/>
        <w:gridCol w:w="2150"/>
      </w:tblGrid>
      <w:tr w:rsidR="001D37C2" w:rsidTr="001D37C2">
        <w:trPr>
          <w:trHeight w:val="495"/>
        </w:trPr>
        <w:tc>
          <w:tcPr>
            <w:tcW w:w="848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2016年度江苏省统计局支出预算总表</w:t>
            </w:r>
          </w:p>
        </w:tc>
      </w:tr>
      <w:tr w:rsidR="001D37C2" w:rsidTr="001D37C2">
        <w:trPr>
          <w:trHeight w:val="396"/>
        </w:trPr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江苏省统计局</w:t>
            </w:r>
          </w:p>
        </w:tc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7C2" w:rsidTr="001D37C2">
        <w:trPr>
          <w:trHeight w:val="396"/>
        </w:trPr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7C2" w:rsidTr="001D37C2">
        <w:trPr>
          <w:trHeight w:val="49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基本支出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项目支出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单位预留机动经费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结转下年资金</w:t>
            </w:r>
          </w:p>
        </w:tc>
      </w:tr>
      <w:tr w:rsidR="001D37C2" w:rsidTr="001D37C2">
        <w:trPr>
          <w:trHeight w:val="49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14,323.25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9,394.47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4,860.13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37C2" w:rsidRDefault="001D37C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37C2" w:rsidRDefault="001D3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D37C2" w:rsidRDefault="001D37C2" w:rsidP="001D37C2"/>
    <w:p w:rsidR="001D37C2" w:rsidRDefault="001D37C2" w:rsidP="001D37C2"/>
    <w:p w:rsidR="001D37C2" w:rsidRDefault="001D37C2" w:rsidP="001D37C2"/>
    <w:tbl>
      <w:tblPr>
        <w:tblW w:w="8460" w:type="dxa"/>
        <w:tblLayout w:type="fixed"/>
        <w:tblLook w:val="04A0" w:firstRow="1" w:lastRow="0" w:firstColumn="1" w:lastColumn="0" w:noHBand="0" w:noVBand="1"/>
      </w:tblPr>
      <w:tblGrid>
        <w:gridCol w:w="2085"/>
        <w:gridCol w:w="3165"/>
        <w:gridCol w:w="3210"/>
      </w:tblGrid>
      <w:tr w:rsidR="001D37C2" w:rsidTr="001D37C2">
        <w:trPr>
          <w:trHeight w:val="495"/>
        </w:trPr>
        <w:tc>
          <w:tcPr>
            <w:tcW w:w="84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2016年度江苏省统计局按经济分类基本支出预算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江苏省统计局</w:t>
            </w:r>
          </w:p>
        </w:tc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科目编码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基本支出预算安排数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14，120.57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工资福利支出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5，151.18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商品和服务支出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6，511.35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对个人和家庭的补助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2，247.65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对企事业单位的补助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转移性支出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债务利息支出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7C2" w:rsidRDefault="001D37C2">
            <w:pPr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其他资本性支出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141.74</w:t>
            </w:r>
          </w:p>
        </w:tc>
      </w:tr>
      <w:tr w:rsidR="001D37C2" w:rsidTr="001D37C2">
        <w:trPr>
          <w:trHeight w:val="49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其他支出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7C2" w:rsidRDefault="001D37C2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68.65</w:t>
            </w:r>
          </w:p>
        </w:tc>
      </w:tr>
    </w:tbl>
    <w:p w:rsidR="001D37C2" w:rsidRDefault="001D37C2" w:rsidP="001D37C2">
      <w:pPr>
        <w:rPr>
          <w:rFonts w:asciiTheme="minorEastAsia" w:hAnsiTheme="minorEastAsia" w:cstheme="minorEastAsia"/>
          <w:sz w:val="24"/>
        </w:rPr>
      </w:pPr>
    </w:p>
    <w:p w:rsidR="001D37C2" w:rsidRDefault="001D37C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1D37C2" w:rsidRDefault="001D37C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1D37C2" w:rsidRDefault="001D37C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1D37C2" w:rsidRDefault="001D37C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1D37C2" w:rsidRDefault="001D37C2" w:rsidP="001D37C2">
      <w:pPr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0C1132" w:rsidRDefault="002C58F1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江苏省统计局</w:t>
      </w:r>
    </w:p>
    <w:p w:rsidR="000C1132" w:rsidRDefault="002C58F1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2016年度部门预算情况说明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一、收入预算总表情况说明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2016年度收入、支出预算总计 14323.25万元，与上年相比总计增加1697.61万元，增长11.9%，主要原因：基本支出中人员经费的增加，专项支出中增加了1%人口抽样调查经费、重大决策咨询课题经费等一次性项目。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（一）收入预算总计14323.25万元。包括：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1、财政拨款收入预算总计14120.57万元。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（1）一般公共预算收入14120.57万元。与上年相比增加1577.06万元，增长13.4%。主要原因：基本支出中人员经费的增加，专项支出中增加了1%人口抽样调查经费、重大决策咨询课题经费等一次性项目。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（2）其他资金收入预算总计202.68万元。与上年相比增加120.55万元，增长146.8%。主要原因：事业单位将经营收入与其他收入全部纳入了预算。</w:t>
      </w:r>
    </w:p>
    <w:p w:rsidR="000C1132" w:rsidRDefault="002C58F1">
      <w:pPr>
        <w:numPr>
          <w:ilvl w:val="0"/>
          <w:numId w:val="1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支出预算总计14323.25万元。包括：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1、一般公共服务（类）支出12117.12万元，主要用于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行政运行、一般行政管理事务、机关服务、 信息事务、专项统计业务、统计管理、统计抽样调查、事业运行、 其他统计信息事务支出等。</w:t>
      </w:r>
      <w:r>
        <w:rPr>
          <w:rFonts w:asciiTheme="minorEastAsia" w:hAnsiTheme="minorEastAsia" w:cstheme="minorEastAsia" w:hint="eastAsia"/>
          <w:sz w:val="28"/>
          <w:szCs w:val="28"/>
        </w:rPr>
        <w:t>与上年相比增加1207.52万元，增长11.1%。主要原因：基本支出中人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员经费的增加，专项支出中增加了1%人口抽样调查经费、重大决策咨询课题经费等一次性项目等。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此外，基本支出预算数为9394.47万元。与上年相比增加1474.53万元，增长18.6%。主要原因：基本支出中人员经费的增加。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项目支出预算数为4860.13万元。与上年相比增加223.08万元，增长4.8%。主要原因：专项支出中增加了1%人口抽样调查经费、重大决策咨询课题经费等一次性项目等。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二、收入预算说明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本年收入预算合计14323.25万元，其中：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一般公共预算收入14120.57万元，占98.6%；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其他资金202.68万元，占1.4%。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三、支出预算情况说明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本年支出预算合计14323.25万元，其中：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基本支出9394.47万元，占65.6%；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项目支出4860.13万元，占33.9%；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单位预留机动经费68.65万元，占0.5%。</w:t>
      </w:r>
    </w:p>
    <w:p w:rsidR="000C1132" w:rsidRDefault="002C58F1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财政拨款收支预算总表情况说明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2016年度财政拨款收、支总预算14120.57万元。与上年相比，财政拨款收入、支出总计增加1577.06万元，增长12.6%。主要原因：基本支出中人员经费的增加，专项支出中增加了1%人口抽样调查经费、重大决策咨询课题经费等一次性项目。</w:t>
      </w:r>
    </w:p>
    <w:p w:rsidR="000C1132" w:rsidRDefault="002C58F1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财政拨款支出预算表情况说明  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2016年度财政拨款预算支出14120.57万元，占本年度支出合计的98.6%。与上年相比，财政拨款支出增加1577.06万元，增长12.6%。主要原因：基本支出中人员经费的增加，专项支出中增加了1%人口抽样调查经费、重大决策咨询课题经费等一次性项目。</w:t>
      </w:r>
    </w:p>
    <w:p w:rsidR="000C1132" w:rsidRDefault="002C58F1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财政拨款基本支出预算表情况说明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2016年度财政拨款基本支出预算9394.47万元，其中：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（一）人员经费7594.81万元。主要包括：基本工资、津贴补贴、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奖金、社会保障缴费、伙食补助费、绩效工资、其他工资福利支出、离休费、退休费、抚恤金、生活补助、医疗费、奖励金、住房公积金、提租补贴、......、其他对个人和家庭的补助支出。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公用经费1799.66万元。主要包括：办公费、印刷费、咨询费、手续费、水费、电费、邮电费、取暖费、物业管理费、差旅费、维修（护）费、租赁费、会议费、培训费、公务接待费、专用材料费、劳务费、委托业务费、工会经费、福利费、公务用车运行维护费、其他交通费、其他商品和服务支出、办公设备购置、信息网络及软件购置更新、其他资本性支出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七、一般公共预算支出预算表情况说明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2016年度一般公共预算财政拨款支出预算14120.57万元，与上年相比增加1577.06万元，增长12.6%。主要原因：基本支出中人员经费的增加，专项支出中增加了1%人口抽样调查经费、重大决策咨询课题经费等一次性项目。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八、一般公共预算基本支出预算表情况说明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2016年度一般公共预算基本支出预算9191.79万元，其中：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（一）人员经费7398.83万元。主要包括：基本工资、津贴补贴、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奖金、社会保障缴费、伙食补助费、绩效工资、其他工资福利支出、离休费、退休费、抚恤金、生活补助、医疗费、奖励金、住房公积金、提租补贴、......、其他对个人和家庭的补助支出。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公用经费1792.96万元。主要包括：办公费、印刷费、咨询费、手续费、水费、电费、邮电费、取暖费、物业管理费、差旅费、维修（护）费、租赁费、会议费、培训费、公务接待费、专用材料费、劳务费、委托业务费、工会经费、福利费、公务用车运行维护费、其他交通费、其他商品和服务支出、办公设备购置、信息网络及软件购置更新、其他资本性支出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九、一般公共预算机关运行经费支出预算表情况说明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2016年度一般公共预算机关运行经费预算支出1792.96万元，比2015年增加（减）   万元，增长（降低）   %。主要原因：</w:t>
      </w:r>
    </w:p>
    <w:p w:rsidR="000C1132" w:rsidRDefault="002C58F1">
      <w:pPr>
        <w:numPr>
          <w:ilvl w:val="0"/>
          <w:numId w:val="3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一般公共预算“三公”经费、会议费、培训费支出预算表情况说明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2016年度一般公共预算拨款安排的“三公”经费预算中，因公出国（境）费支出50万元，占“三公”经费的16.5%；公务用车购置及运行费支出224.9万元，占“三公”经费的75%；公务接待费支出25.55万元，占“三公”经费的8.5%。具体情况如下：</w:t>
      </w:r>
    </w:p>
    <w:p w:rsidR="000C1132" w:rsidRDefault="002C58F1">
      <w:pPr>
        <w:numPr>
          <w:ilvl w:val="0"/>
          <w:numId w:val="4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因公出国（境）费预算支出50万元，本年数等于上年数。</w:t>
      </w:r>
    </w:p>
    <w:p w:rsidR="000C1132" w:rsidRDefault="002C58F1">
      <w:pPr>
        <w:numPr>
          <w:ilvl w:val="0"/>
          <w:numId w:val="4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公务用车购置及运行费预算支出224.9万元。其中：</w:t>
      </w:r>
    </w:p>
    <w:p w:rsidR="000C1132" w:rsidRDefault="002C58F1">
      <w:pPr>
        <w:numPr>
          <w:ilvl w:val="0"/>
          <w:numId w:val="5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公务用车购置预算支出 （无） 万元。</w:t>
      </w:r>
    </w:p>
    <w:p w:rsidR="000C1132" w:rsidRDefault="002C58F1">
      <w:pPr>
        <w:numPr>
          <w:ilvl w:val="0"/>
          <w:numId w:val="5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公务用车运行维护费预算支出224.9万元，本年数小于上年预算数的主要原因是根据相关管理办法，严格执行公务用车规定。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3、公务接待费预算支出25.55万元，与上年度基本持平。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2016年度一般公共预算拨款安排的会议费预算支出427.22万元，本年数略小于上年数的主要原因是全局对会议计划进行严格的审查，尽量减少会议数量，缩减会议规模。</w:t>
      </w:r>
    </w:p>
    <w:p w:rsidR="000C1132" w:rsidRDefault="002C58F1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2016年度一般公共预算拨款安排的培训费预算支出494.95万元，本年数略小于上年数的主要原因是全局对培训计划进行严格的审查，尽量减少培训次数，缩减培训规模。</w:t>
      </w:r>
    </w:p>
    <w:p w:rsidR="000C1132" w:rsidRDefault="002C58F1">
      <w:pPr>
        <w:ind w:firstLine="560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名词解释</w:t>
      </w:r>
    </w:p>
    <w:p w:rsidR="000C1132" w:rsidRDefault="002C58F1">
      <w:pPr>
        <w:numPr>
          <w:ilvl w:val="0"/>
          <w:numId w:val="6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财政拨款</w:t>
      </w:r>
      <w:r>
        <w:rPr>
          <w:rFonts w:asciiTheme="minorEastAsia" w:hAnsiTheme="minorEastAsia" w:cstheme="minorEastAsia" w:hint="eastAsia"/>
          <w:sz w:val="28"/>
          <w:szCs w:val="28"/>
        </w:rPr>
        <w:t>：指由一般公共预算、政府性基金预算安排的财政拨款。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二、一般公共预算：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包括公共财政拨款（补助）资金、专项收入。  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三、财政专户管理资金：</w:t>
      </w:r>
      <w:r>
        <w:rPr>
          <w:rFonts w:asciiTheme="minorEastAsia" w:hAnsiTheme="minorEastAsia" w:cstheme="minorEastAsia" w:hint="eastAsia"/>
          <w:sz w:val="28"/>
          <w:szCs w:val="28"/>
        </w:rPr>
        <w:t>包括专户管理行政事业性收费（主要是教育收费）、其他非税收入。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四、其他资金：</w:t>
      </w:r>
      <w:r>
        <w:rPr>
          <w:rFonts w:asciiTheme="minorEastAsia" w:hAnsiTheme="minorEastAsia" w:cstheme="minorEastAsia" w:hint="eastAsia"/>
          <w:sz w:val="28"/>
          <w:szCs w:val="28"/>
        </w:rPr>
        <w:t>包括事业收入、经营收入、其他收入等。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五、基本支出：</w:t>
      </w:r>
      <w:r>
        <w:rPr>
          <w:rFonts w:asciiTheme="minorEastAsia" w:hAnsiTheme="minorEastAsia" w:cstheme="minorEastAsia" w:hint="eastAsia"/>
          <w:sz w:val="28"/>
          <w:szCs w:val="28"/>
        </w:rPr>
        <w:t>包括人员经费、商品与服务业支出（定额）。其中，人员经费包括工资福利支出、对个人和家庭的补助。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六、项目支出：</w:t>
      </w:r>
      <w:r>
        <w:rPr>
          <w:rFonts w:asciiTheme="minorEastAsia" w:hAnsiTheme="minorEastAsia" w:cstheme="minorEastAsia" w:hint="eastAsia"/>
          <w:sz w:val="28"/>
          <w:szCs w:val="28"/>
        </w:rPr>
        <w:t>包括编入部门预算的单位发展项目、省直发展项目支出安排数。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七：单位预留机动经费：</w:t>
      </w:r>
      <w:r>
        <w:rPr>
          <w:rFonts w:asciiTheme="minorEastAsia" w:hAnsiTheme="minorEastAsia" w:cstheme="minorEastAsia" w:hint="eastAsia"/>
          <w:sz w:val="28"/>
          <w:szCs w:val="28"/>
        </w:rPr>
        <w:t>指预算单位年初预留用于年度执行中增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人、增资等不可预见支出的经费。</w:t>
      </w:r>
    </w:p>
    <w:p w:rsidR="000C1132" w:rsidRDefault="002C58F1">
      <w:pPr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八、“三公”经费：</w:t>
      </w:r>
      <w:r>
        <w:rPr>
          <w:rFonts w:asciiTheme="minorEastAsia" w:hAnsiTheme="minorEastAsia" w:cstheme="minorEastAsia" w:hint="eastAsia"/>
          <w:sz w:val="28"/>
          <w:szCs w:val="28"/>
        </w:rPr>
        <w:t>指省级部门用一般公共预算财政拨款安排的因公出国（境）费、公务用车购置及运行费和公务接待费。其中：因公出国（境）费指单位公务出国（境）的住宿费、旅费、伙食补助费、杂费、培训费等支出；公务用车购置及运行费指单位公务用车购置及租赁费、燃料费、维修费、过路过桥费、保险费、安全奖励费用等支出；公务接待费指单位规定开支的各类公务接待（含外宾接待）支出。</w:t>
      </w:r>
    </w:p>
    <w:p w:rsidR="000C1132" w:rsidRDefault="002C58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九、机关运行经费：</w:t>
      </w:r>
      <w:r>
        <w:rPr>
          <w:rFonts w:asciiTheme="minorEastAsia" w:hAnsiTheme="minorEastAsia" w:cstheme="minorEastAsia" w:hint="eastAsia"/>
          <w:sz w:val="28"/>
          <w:szCs w:val="28"/>
        </w:rPr>
        <w:t>指为保障行政单位（含参照公务员法管理的事业单位）运行用于购买货物和服务的各项资金，包括办公费、印刷费、差旅费、会议费、日常维修费、专用材料及办公用房水电费、物业管理费、公务用车运行维护费等。在财政部有明确规定前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“机关运行经费”暂指一般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公共预算安排的基本支出中的“商品和服务业支出”经费。</w:t>
      </w:r>
    </w:p>
    <w:p w:rsidR="000C1132" w:rsidRDefault="000C1132">
      <w:pPr>
        <w:rPr>
          <w:rFonts w:asciiTheme="minorEastAsia" w:hAnsiTheme="minorEastAsia" w:cstheme="minorEastAsia"/>
          <w:sz w:val="28"/>
          <w:szCs w:val="28"/>
        </w:rPr>
      </w:pPr>
    </w:p>
    <w:p w:rsidR="000C1132" w:rsidRDefault="000C1132">
      <w:pPr>
        <w:ind w:firstLine="560"/>
        <w:rPr>
          <w:rFonts w:asciiTheme="minorEastAsia" w:hAnsiTheme="minorEastAsia" w:cstheme="minorEastAsia"/>
          <w:sz w:val="28"/>
          <w:szCs w:val="28"/>
        </w:rPr>
      </w:pPr>
    </w:p>
    <w:p w:rsidR="000C1132" w:rsidRDefault="002C58F1">
      <w:pPr>
        <w:ind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备注：江苏省第三次全国农业普查启动经费1500万元，其中：省农普办工作经费800万元（农普办），数据处理费200万元（统计局数管中心），遥感监测500万元（国家统计局江苏调查总队）。</w:t>
      </w:r>
    </w:p>
    <w:sectPr w:rsidR="000C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44" w:rsidRDefault="003F3044" w:rsidP="001D37C2">
      <w:r>
        <w:separator/>
      </w:r>
    </w:p>
  </w:endnote>
  <w:endnote w:type="continuationSeparator" w:id="0">
    <w:p w:rsidR="003F3044" w:rsidRDefault="003F3044" w:rsidP="001D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44" w:rsidRDefault="003F3044" w:rsidP="001D37C2">
      <w:r>
        <w:separator/>
      </w:r>
    </w:p>
  </w:footnote>
  <w:footnote w:type="continuationSeparator" w:id="0">
    <w:p w:rsidR="003F3044" w:rsidRDefault="003F3044" w:rsidP="001D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05C5"/>
    <w:multiLevelType w:val="singleLevel"/>
    <w:tmpl w:val="57C805C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7C80A37"/>
    <w:multiLevelType w:val="singleLevel"/>
    <w:tmpl w:val="57C80A37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7C8D2F5"/>
    <w:multiLevelType w:val="singleLevel"/>
    <w:tmpl w:val="57C8D2F5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57C8D4C9"/>
    <w:multiLevelType w:val="singleLevel"/>
    <w:tmpl w:val="57C8D4C9"/>
    <w:lvl w:ilvl="0">
      <w:start w:val="1"/>
      <w:numFmt w:val="decimal"/>
      <w:suff w:val="nothing"/>
      <w:lvlText w:val="%1、"/>
      <w:lvlJc w:val="left"/>
    </w:lvl>
  </w:abstractNum>
  <w:abstractNum w:abstractNumId="4">
    <w:nsid w:val="57C8D569"/>
    <w:multiLevelType w:val="singleLevel"/>
    <w:tmpl w:val="57C8D569"/>
    <w:lvl w:ilvl="0">
      <w:start w:val="1"/>
      <w:numFmt w:val="decimal"/>
      <w:suff w:val="nothing"/>
      <w:lvlText w:val="（%1）"/>
      <w:lvlJc w:val="left"/>
    </w:lvl>
  </w:abstractNum>
  <w:abstractNum w:abstractNumId="5">
    <w:nsid w:val="57C8D911"/>
    <w:multiLevelType w:val="singleLevel"/>
    <w:tmpl w:val="57C8D91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33CB8"/>
    <w:rsid w:val="000C1132"/>
    <w:rsid w:val="001D37C2"/>
    <w:rsid w:val="002C58F1"/>
    <w:rsid w:val="003F3044"/>
    <w:rsid w:val="005133DA"/>
    <w:rsid w:val="05FC3755"/>
    <w:rsid w:val="09B10C75"/>
    <w:rsid w:val="0F75510D"/>
    <w:rsid w:val="1AA76B65"/>
    <w:rsid w:val="1B6B2E38"/>
    <w:rsid w:val="1B802907"/>
    <w:rsid w:val="1BBE6C20"/>
    <w:rsid w:val="1F9A7E8E"/>
    <w:rsid w:val="20E108E5"/>
    <w:rsid w:val="25B66EE5"/>
    <w:rsid w:val="29212CDA"/>
    <w:rsid w:val="2A562F59"/>
    <w:rsid w:val="32491582"/>
    <w:rsid w:val="34C26B1B"/>
    <w:rsid w:val="3A3504D6"/>
    <w:rsid w:val="3FF24EA8"/>
    <w:rsid w:val="42D05EC5"/>
    <w:rsid w:val="50463B4C"/>
    <w:rsid w:val="54517AB9"/>
    <w:rsid w:val="54C341C3"/>
    <w:rsid w:val="5E382294"/>
    <w:rsid w:val="5EBD6779"/>
    <w:rsid w:val="60BB40CD"/>
    <w:rsid w:val="622B1404"/>
    <w:rsid w:val="65972351"/>
    <w:rsid w:val="66FB651C"/>
    <w:rsid w:val="673A41F6"/>
    <w:rsid w:val="6C8C0190"/>
    <w:rsid w:val="6EC10A91"/>
    <w:rsid w:val="73433CB8"/>
    <w:rsid w:val="73F339EA"/>
    <w:rsid w:val="79B83BD1"/>
    <w:rsid w:val="79BA0D13"/>
    <w:rsid w:val="7BC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37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37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37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37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877</Words>
  <Characters>5000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胡岳林(承办)</cp:lastModifiedBy>
  <cp:revision>2</cp:revision>
  <dcterms:created xsi:type="dcterms:W3CDTF">2016-12-05T00:30:00Z</dcterms:created>
  <dcterms:modified xsi:type="dcterms:W3CDTF">2016-12-05T00:30:00Z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